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spacing w:before="11.0"/>
        <w:rPr>
          <w:rFonts w:ascii="Times New Roman" w:eastAsia="Times New Roman" w:hAnsi="Times New Roman" w:cs="Times New Roman"/>
          <w:sz w:val="6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0.0" w:lineRule="atLeast"/>
        <w:rPr>
          <w:rFonts w:ascii="Times New Roman" w:eastAsia="Times New Roman" w:hAnsi="Times New Roman" w:cs="Times New Roman"/>
          <w:sz w:val="20.0"/>
        </w:rPr>
        <w:widowControl w:val="1"/>
        <w:ind w:left="139"/>
      </w:pPr>
      <w:r w:rsidR="00000000" w:rsidDel="00000000" w:rsidRPr="00000000">
        <w:drawing>
          <wp:inline xmlns:wp="http://schemas.openxmlformats.org/drawingml/2006/wordprocessingDrawing" distT="0" distR="0" distB="0" distL="0">
            <wp:extent cx="1590675" cy="638175"/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638175"/>
                    </a:xfrm>
                    <a:prstGeom prst="rect"/>
                  </pic:spPr>
                </pic:pic>
              </a:graphicData>
            </a:graphic>
          </wp:inline>
        </w:drawing>
      </w:r>
    </w:p>
    <w:p xmlns:w14="http://schemas.microsoft.com/office/word/2010/wordml" w:rsidR="00000000" w:rsidRDefault="00000000" w14:textId="00000000" w:rsidDel="00000000" w:rsidP="00000000" w:rsidRPr="00000000">
      <w:pPr>
        <w:spacing w:before="5.0"/>
        <w:rPr>
          <w:rFonts w:ascii="Times New Roman" w:eastAsia="Times New Roman" w:hAnsi="Times New Roman" w:cs="Times New Roman"/>
          <w:sz w:val="7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710.0" w:lineRule="exact"/>
        <w:rPr>
          <w:rFonts w:ascii="Arial" w:eastAsia="Arial" w:hAnsi="Arial" w:cs="Arial"/>
          <w:sz w:val="56.0"/>
        </w:rPr>
        <w:widowControl w:val="1"/>
        <w:ind w:left="3113"/>
      </w:pPr>
      <w:r w:rsidR="00000000" w:rsidDel="00000000" w:rsidRPr="00000000">
        <w:rPr>
          <w:b w:val="true"/>
          <w:rFonts w:ascii="Arial" w:eastAsia="Arial" w:hAnsi="Arial" w:cs="Arial"/>
          <w:sz w:val="56.0"/>
        </w:rPr>
        <w:t xml:space="preserve">CUPE</w:t>
      </w:r>
      <w:r w:rsidR="00000000" w:rsidDel="00000000" w:rsidRPr="00000000">
        <w:rPr>
          <w:b w:val="true"/>
          <w:rFonts w:ascii="Arial" w:eastAsia="Arial" w:hAnsi="Arial" w:cs="Arial"/>
          <w:spacing w:val="-28"/>
          <w:sz w:val="56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z w:val="56.0"/>
        </w:rPr>
        <w:t xml:space="preserve">Nova</w:t>
      </w:r>
      <w:r w:rsidR="00000000" w:rsidDel="00000000" w:rsidRPr="00000000">
        <w:rPr>
          <w:b w:val="true"/>
          <w:rFonts w:ascii="Arial" w:eastAsia="Arial" w:hAnsi="Arial" w:cs="Arial"/>
          <w:spacing w:val="-27"/>
          <w:sz w:val="56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z w:val="56.0"/>
        </w:rPr>
        <w:t xml:space="preserve">Scotia</w:t>
      </w:r>
    </w:p>
    <w:p xmlns:w14="http://schemas.microsoft.com/office/word/2010/wordml" w:rsidR="00000000" w:rsidRDefault="00000000" w14:textId="00000000" w:rsidDel="00000000" w:rsidP="00000000" w:rsidRPr="00000000">
      <w:pPr>
        <w:spacing w:before="2.0"/>
        <w:rPr>
          <w:b w:val="true"/>
          <w:rFonts w:ascii="Arial" w:eastAsia="Arial" w:hAnsi="Arial" w:cs="Arial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Arial" w:eastAsia="Arial" w:hAnsi="Arial" w:cs="Arial"/>
          <w:sz w:val="2.0"/>
        </w:rPr>
        <w:widowControl w:val="1"/>
        <w:ind w:left="105"/>
      </w:pPr>
      <w:r w:rsidR="00000000" w:rsidDel="00000000" w:rsidRPr="00000000">
        <w:pict>
          <v:group xmlns:v="urn:schemas-microsoft-com:vml" fillcolor="white" id="_x0000_s1026" style="width:543.6pt;height:0.6pt;mso-position-horizontal-relative:text;margin-left:0.0pt;mso-position-horizontal:absolute;mso-position-vertical-relative:text;margin-top:0.0pt;mso-position-vertical:absolute;rotation:0fd;" coordsize="69056.25,95.25" coordorigin="0,0" print="true">
            <v:group fillcolor="white" id="_x0000_s1026" style="width:10859.999908447266;height:1.9999999925494194;left:5.999999977648258;top:5.999999977648258;position:absolute;rotation:0fd;" coordsize="10858.5,0.0" coordorigin="0,0" print="true">
              <v:shape filled="f" fillcolor="#ffffff" strokecolor="#000000" strokeweight="0.75pt" id="Freeform" style="height:2.0;width:10860.0;margin-top:6.0;margin-left:6.0;position:absolute;" coordsize="10860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line="385.99998474121094" w:lineRule="exact"/>
        <w:rPr>
          <w:rFonts w:ascii="Calibri" w:eastAsia="Calibri" w:hAnsi="Calibri" w:cs="Calibri"/>
          <w:sz w:val="32.0"/>
        </w:rPr>
        <w:widowControl w:val="1"/>
        <w:ind w:left="436"/>
      </w:pPr>
      <w:r w:rsidR="00000000" w:rsidDel="00000000" w:rsidRPr="00000000">
        <w:rPr>
          <w:b w:val="true"/>
          <w:rFonts w:ascii="Calibri" w:eastAsia="Calibri" w:hAnsi="Calibri" w:cs="Calibri"/>
          <w:spacing w:val="-1"/>
          <w:sz w:val="32.0"/>
        </w:rPr>
        <w:t xml:space="preserve">CUPE</w:t>
      </w:r>
      <w:r w:rsidR="00000000" w:rsidDel="00000000" w:rsidRPr="00000000">
        <w:rPr>
          <w:b w:val="true"/>
          <w:rFonts w:ascii="Calibri" w:eastAsia="Calibri" w:hAnsi="Calibri" w:cs="Calibri"/>
          <w:spacing w:val="-10"/>
          <w:sz w:val="32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32.0"/>
        </w:rPr>
        <w:t xml:space="preserve">NS</w:t>
      </w:r>
      <w:r w:rsidR="00000000" w:rsidDel="00000000" w:rsidRPr="00000000">
        <w:rPr>
          <w:b w:val="true"/>
          <w:rFonts w:ascii="Calibri" w:eastAsia="Calibri" w:hAnsi="Calibri" w:cs="Calibri"/>
          <w:spacing w:val="-10"/>
          <w:sz w:val="32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32.0"/>
        </w:rPr>
        <w:t xml:space="preserve">Policy</w:t>
      </w:r>
      <w:r w:rsidR="00000000" w:rsidDel="00000000" w:rsidRPr="00000000">
        <w:rPr>
          <w:b w:val="true"/>
          <w:rFonts w:ascii="Calibri" w:eastAsia="Calibri" w:hAnsi="Calibri" w:cs="Calibri"/>
          <w:spacing w:val="-11"/>
          <w:sz w:val="32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32.0"/>
        </w:rPr>
        <w:t xml:space="preserve">for</w:t>
      </w:r>
      <w:r w:rsidR="00000000" w:rsidDel="00000000" w:rsidRPr="00000000">
        <w:rPr>
          <w:b w:val="true"/>
          <w:rFonts w:ascii="Calibri" w:eastAsia="Calibri" w:hAnsi="Calibri" w:cs="Calibri"/>
          <w:spacing w:val="-9"/>
          <w:sz w:val="32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32.0"/>
        </w:rPr>
        <w:t xml:space="preserve">Elections:</w:t>
      </w:r>
      <w:r w:rsidR="00000000" w:rsidDel="00000000" w:rsidRPr="00000000">
        <w:rPr>
          <w:b w:val="true"/>
          <w:rFonts w:ascii="Calibri" w:eastAsia="Calibri" w:hAnsi="Calibri" w:cs="Calibri"/>
          <w:spacing w:val="-11"/>
          <w:sz w:val="32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32.0"/>
        </w:rPr>
        <w:t xml:space="preserve">Municipal,</w:t>
      </w:r>
      <w:r w:rsidR="00000000" w:rsidDel="00000000" w:rsidRPr="00000000">
        <w:rPr>
          <w:b w:val="true"/>
          <w:rFonts w:ascii="Calibri" w:eastAsia="Calibri" w:hAnsi="Calibri" w:cs="Calibri"/>
          <w:spacing w:val="-10"/>
          <w:sz w:val="32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32.0"/>
        </w:rPr>
        <w:t xml:space="preserve">Provincial,</w:t>
      </w:r>
      <w:r w:rsidR="00000000" w:rsidDel="00000000" w:rsidRPr="00000000">
        <w:rPr>
          <w:b w:val="true"/>
          <w:rFonts w:ascii="Calibri" w:eastAsia="Calibri" w:hAnsi="Calibri" w:cs="Calibri"/>
          <w:spacing w:val="-10"/>
          <w:sz w:val="32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32.0"/>
        </w:rPr>
        <w:t xml:space="preserve">Federal</w:t>
      </w:r>
      <w:r w:rsidR="00000000" w:rsidDel="00000000" w:rsidRPr="00000000">
        <w:rPr>
          <w:b w:val="true"/>
          <w:rFonts w:ascii="Calibri" w:eastAsia="Calibri" w:hAnsi="Calibri" w:cs="Calibri"/>
          <w:spacing w:val="-9"/>
          <w:sz w:val="32.0"/>
        </w:rPr>
        <w:t xml:space="preserve"> and CSAP</w:t>
      </w: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05"/>
      </w:pPr>
      <w:r w:rsidR="00000000" w:rsidDel="00000000" w:rsidRPr="00000000">
        <w:pict>
          <v:group xmlns:v="urn:schemas-microsoft-com:vml" fillcolor="white" id="_x0000_s1026" style="width:543.6pt;height:0.6pt;mso-position-horizontal-relative:text;margin-left:0.0pt;mso-position-horizontal:absolute;mso-position-vertical-relative:text;margin-top:0.0pt;mso-position-vertical:absolute;rotation:0fd;" coordsize="69056.25,95.25" coordorigin="0,0" print="true">
            <v:group fillcolor="white" id="_x0000_s1026" style="width:10859.999908447266;height:1.9999999925494194;left:5.999999977648258;top:5.999999977648258;position:absolute;rotation:0fd;" coordsize="10858.5,0.0" coordorigin="0,0" print="true">
              <v:shape filled="f" fillcolor="#ffffff" strokecolor="#000000" strokeweight="0.75pt" id="Freeform" style="height:2.0;width:10860.0;margin-top:6.0;margin-left:6.0;position:absolute;" coordsize="10860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b w:val="true"/>
          <w:rFonts w:ascii="Calibri" w:eastAsia="Calibri" w:hAnsi="Calibri" w:cs="Calibri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rPr>
          <w:b w:val="false"/>
        </w:rPr>
        <w:widowControl w:val="1"/>
        <w:ind w:left="139"/>
      </w:pPr>
      <w:r w:rsidR="00000000" w:rsidDel="00000000" w:rsidRPr="00000000">
        <w:rPr>
          <w:spacing w:val="-1"/>
          <w:u w:val="single"/>
        </w:rPr>
        <w:t xml:space="preserve">PURPOSE</w:t>
      </w:r>
      <w:r w:rsidR="00000000" w:rsidDel="00000000" w:rsidRPr="00000000">
        <w:rPr>
          <w:spacing w:val="-1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b w:val="true"/>
          <w:rFonts w:ascii="Calibri" w:eastAsia="Calibri" w:hAnsi="Calibri" w:cs="Calibri"/>
          <w:sz w:val="1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60.0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>
          <w:spacing w:val="-1"/>
        </w:rPr>
        <w:t xml:space="preserve">To encourage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members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participate</w:t>
      </w:r>
      <w:r w:rsidR="00000000" w:rsidDel="00000000" w:rsidRPr="00000000">
        <w:rPr/>
        <w:t xml:space="preserve"> in </w:t>
      </w:r>
      <w:r w:rsidR="00000000" w:rsidDel="00000000" w:rsidRPr="00000000">
        <w:rPr>
          <w:spacing w:val="-1"/>
        </w:rPr>
        <w:t xml:space="preserve">government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at all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levels.</w: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assist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with </w:t>
      </w:r>
      <w:r w:rsidR="00000000" w:rsidDel="00000000" w:rsidRPr="00000000">
        <w:rPr>
          <w:spacing w:val="-2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cost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of </w:t>
      </w:r>
      <w:r w:rsidR="00000000" w:rsidDel="00000000" w:rsidRPr="00000000">
        <w:rPr>
          <w:spacing w:val="-1"/>
        </w:rPr>
        <w:t xml:space="preserve">leaflet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other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campaign </w:t>
      </w:r>
      <w:r w:rsidR="00000000" w:rsidDel="00000000" w:rsidRPr="00000000">
        <w:rPr>
          <w:spacing w:val="-2"/>
        </w:rPr>
        <w:t xml:space="preserve">expenses. 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6.0"/>
        <w:rPr>
          <w:rFonts w:ascii="Calibri" w:eastAsia="Calibri" w:hAnsi="Calibri" w:cs="Calibri"/>
          <w:sz w:val="18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29"/>
      </w:pPr>
      <w:r w:rsidR="00000000" w:rsidDel="00000000" w:rsidRPr="00000000">
        <w:pict>
          <v:group xmlns:v="urn:schemas-microsoft-com:vml" fillcolor="white" id="_x0000_s1026" style="width:532.39996pt;height:1.05pt;mso-position-horizontal-relative:text;margin-left:0.0pt;mso-position-horizontal:absolute;mso-position-vertical-relative:text;margin-top:0.0pt;mso-position-vertical:absolute;rotation:0fd;" coordsize="67627.5,95.25" coordorigin="0,0" print="true">
            <v:group fillcolor="white" id="_x0000_s1026" style="width:10627.999534606934;height:1.9999999925494194;left:10.000000908970833;top:10.000000908970833;position:absolute;rotation:0fd;" coordsize="10668.0,0.0" coordorigin="0,0" print="true">
              <v:shape filled="f" fillcolor="#ffffff" strokecolor="#000000" strokeweight="1.0050521pt" id="Freeform" style="height:2.0;width:10628.0;margin-top:10.0;margin-left:10.0;position:absolute;" coordsize="10628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rFonts w:ascii="Calibri" w:eastAsia="Calibri" w:hAnsi="Calibri" w:cs="Calibri"/>
          <w:sz w:val="15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rPr>
          <w:b w:val="false"/>
        </w:rPr>
        <w:widowControl w:val="1"/>
        <w:ind w:left="190"/>
      </w:pPr>
      <w:r w:rsidR="00000000" w:rsidDel="00000000" w:rsidRPr="00000000">
        <w:rPr>
          <w:spacing w:val="-2"/>
          <w:u w:val="single"/>
        </w:rPr>
        <w:t xml:space="preserve">CONSIDERATIONS:</w: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b w:val="true"/>
          <w:rFonts w:ascii="Calibri" w:eastAsia="Calibri" w:hAnsi="Calibri" w:cs="Calibri"/>
          <w:sz w:val="1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73.0000114440918" w:lineRule="auto" w:before="60.0"/>
        <w:tabs>
          <w:tab w:pos="861" w:val="left" w:leader="none"/>
        </w:tabs>
        <w:numPr>
          <w:ilvl w:val="0"/>
          <w:numId w:val="1"/>
        </w:numPr>
        <w:widowControl w:val="1"/>
        <w:ind w:left="859" w:hanging="360" w:right="644"/>
      </w:pP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support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presence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of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principles at</w:t>
      </w:r>
      <w:r w:rsidR="00000000" w:rsidDel="00000000" w:rsidRPr="00000000">
        <w:rPr/>
        <w:t xml:space="preserve"> all</w:t>
      </w:r>
      <w:r w:rsidR="00000000" w:rsidDel="00000000" w:rsidRPr="00000000">
        <w:rPr>
          <w:spacing w:val="-1"/>
        </w:rPr>
        <w:t xml:space="preserve"> tables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where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decisions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are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being </w:t>
      </w:r>
      <w:r w:rsidR="00000000" w:rsidDel="00000000" w:rsidRPr="00000000">
        <w:rPr/>
        <w:t xml:space="preserve">made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that </w:t>
      </w:r>
      <w:r w:rsidR="00000000" w:rsidDel="00000000" w:rsidRPr="00000000">
        <w:rPr>
          <w:spacing w:val="-1"/>
        </w:rPr>
        <w:t xml:space="preserve">can affect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our</w:t>
      </w:r>
      <w:r w:rsidR="00000000" w:rsidDel="00000000" w:rsidRPr="00000000">
        <w:rPr>
          <w:spacing w:val="51"/>
        </w:rPr>
        <w:t xml:space="preserve"> </w:t>
      </w:r>
      <w:r w:rsidR="00000000" w:rsidDel="00000000" w:rsidRPr="00000000">
        <w:rPr>
          <w:spacing w:val="-1"/>
        </w:rPr>
        <w:t xml:space="preserve">society.</w:t>
      </w:r>
    </w:p>
    <w:p xmlns:w14="http://schemas.microsoft.com/office/word/2010/wordml" w:rsidR="00000000" w:rsidRDefault="00000000" w14:textId="00000000" w:rsidDel="00000000" w:rsidP="00000000" w:rsidRPr="00000000">
      <w:pPr>
        <w:spacing w:before="8.0"/>
        <w:rPr>
          <w:rFonts w:ascii="Calibri" w:eastAsia="Calibri" w:hAnsi="Calibri" w:cs="Calibri"/>
          <w:sz w:val="16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75.00000953674316" w:lineRule="auto"/>
        <w:tabs>
          <w:tab w:pos="861" w:val="left" w:leader="none"/>
        </w:tabs>
        <w:numPr>
          <w:ilvl w:val="0"/>
          <w:numId w:val="1"/>
        </w:numPr>
        <w:widowControl w:val="1"/>
        <w:ind w:left="859" w:hanging="360" w:right="439"/>
      </w:pP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augment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funding provided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by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National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with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National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funding being $750.00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/>
        <w:t xml:space="preserve">and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NS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augmenting</w:t>
      </w:r>
      <w:r w:rsidR="00000000" w:rsidDel="00000000" w:rsidRPr="00000000">
        <w:rPr>
          <w:spacing w:val="51"/>
        </w:rPr>
        <w:t xml:space="preserve"> </w:t>
      </w:r>
      <w:r w:rsidR="00000000" w:rsidDel="00000000" w:rsidRPr="00000000">
        <w:rPr>
          <w:spacing w:val="-1"/>
        </w:rPr>
        <w:t xml:space="preserve">this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amount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up to $1000.00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once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2"/>
        </w:rPr>
        <w:t xml:space="preserve"> $</w:t>
      </w:r>
      <w:r w:rsidR="00000000" w:rsidDel="00000000" w:rsidRPr="00000000">
        <w:rPr>
          <w:spacing w:val="-1"/>
        </w:rPr>
        <w:t xml:space="preserve">750.00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has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been reached</w:t>
      </w:r>
      <w:r w:rsidR="00000000" w:rsidDel="00000000" w:rsidRPr="00000000">
        <w:rPr>
          <w:spacing w:val="-1"/>
        </w:rPr>
        <w:t xml:space="preserve">, this applies to municipal elections only due to legislative restraint.</w:t>
      </w:r>
    </w:p>
    <w:p xmlns:w14="http://schemas.microsoft.com/office/word/2010/wordml" w:rsidR="00000000" w:rsidRDefault="00000000" w14:textId="00000000" w:rsidDel="00000000" w:rsidP="00000000" w:rsidRPr="00000000">
      <w:pPr>
        <w:spacing w:before="6.0"/>
        <w:rPr>
          <w:rFonts w:ascii="Calibri" w:eastAsia="Calibri" w:hAnsi="Calibri" w:cs="Calibri"/>
          <w:sz w:val="16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73.0000114440918" w:lineRule="auto"/>
        <w:tabs>
          <w:tab w:pos="861" w:val="left" w:leader="none"/>
        </w:tabs>
        <w:numPr>
          <w:ilvl w:val="0"/>
          <w:numId w:val="1"/>
        </w:numPr>
        <w:widowControl w:val="1"/>
        <w:ind w:left="859" w:hanging="360" w:right="328"/>
      </w:pPr>
      <w:r w:rsidR="00000000" w:rsidDel="00000000" w:rsidRPr="00000000">
        <w:rPr>
          <w:spacing w:val="-1"/>
        </w:rPr>
        <w:t xml:space="preserve">Therefore,</w:t>
      </w:r>
      <w:r w:rsidR="00000000" w:rsidDel="00000000" w:rsidRPr="00000000">
        <w:rPr>
          <w:spacing w:val="-2"/>
        </w:rPr>
        <w:t xml:space="preserve"> where applicable </w:t>
      </w:r>
      <w:r w:rsidR="00000000" w:rsidDel="00000000" w:rsidRPr="00000000">
        <w:rPr>
          <w:spacing w:val="-1"/>
        </w:rPr>
        <w:t xml:space="preserve">candidates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must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supported </w:t>
      </w:r>
      <w:r w:rsidR="00000000" w:rsidDel="00000000" w:rsidRPr="00000000">
        <w:rPr>
          <w:spacing w:val="-2"/>
        </w:rPr>
        <w:t xml:space="preserve">by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National,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endorsed</w:t>
      </w:r>
      <w:r w:rsidR="00000000" w:rsidDel="00000000" w:rsidRPr="00000000">
        <w:rPr/>
        <w:t xml:space="preserve"> in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writing by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/>
        <w:t xml:space="preserve">their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Local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and </w:t>
      </w:r>
      <w:r w:rsidR="00000000" w:rsidDel="00000000" w:rsidRPr="00000000">
        <w:rPr/>
        <w:t xml:space="preserve">run</w:t>
      </w:r>
      <w:r w:rsidR="00000000" w:rsidDel="00000000" w:rsidRPr="00000000">
        <w:rPr>
          <w:spacing w:val="-2"/>
        </w:rPr>
        <w:t xml:space="preserve"> for</w:t>
      </w:r>
      <w:r w:rsidR="00000000" w:rsidDel="00000000" w:rsidRPr="00000000">
        <w:rPr/>
        <w:t xml:space="preserve"> a</w:t>
      </w:r>
      <w:r w:rsidR="00000000" w:rsidDel="00000000" w:rsidRPr="00000000">
        <w:rPr>
          <w:spacing w:val="65"/>
        </w:rPr>
        <w:t xml:space="preserve"> </w:t>
      </w:r>
      <w:r w:rsidR="00000000" w:rsidDel="00000000" w:rsidRPr="00000000">
        <w:rPr>
          <w:spacing w:val="-1"/>
        </w:rPr>
        <w:t xml:space="preserve">party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that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has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consistently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shown support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principles </w:t>
      </w:r>
      <w:r w:rsidR="00000000" w:rsidDel="00000000" w:rsidRPr="00000000">
        <w:rPr/>
        <w:t xml:space="preserve">and</w:t>
      </w:r>
      <w:r w:rsidR="00000000" w:rsidDel="00000000" w:rsidRPr="00000000">
        <w:rPr>
          <w:spacing w:val="-1"/>
        </w:rPr>
        <w:t xml:space="preserve"> policies.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rFonts w:ascii="Calibri" w:eastAsia="Calibri" w:hAnsi="Calibri" w:cs="Calibri"/>
          <w:sz w:val="15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rPr>
          <w:b w:val="false"/>
        </w:rPr>
        <w:widowControl w:val="1"/>
        <w:ind w:left="139"/>
      </w:pPr>
      <w:r w:rsidR="00000000" w:rsidDel="00000000" w:rsidRPr="00000000">
        <w:rPr>
          <w:spacing w:val="-1"/>
          <w:u w:val="single"/>
        </w:rPr>
        <w:t xml:space="preserve">PROCEDURES:</w:t>
      </w:r>
    </w:p>
    <w:p xmlns:w14="http://schemas.microsoft.com/office/word/2010/wordml" w:rsidR="00000000" w:rsidRDefault="00000000" w14:textId="00000000" w:rsidDel="00000000" w:rsidP="00000000" w:rsidRPr="00000000">
      <w:pPr>
        <w:spacing w:before="1.0"/>
        <w:rPr>
          <w:b w:val="true"/>
          <w:rFonts w:ascii="Calibri" w:eastAsia="Calibri" w:hAnsi="Calibri" w:cs="Calibri"/>
          <w:sz w:val="15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56.0"/>
        <w:widowControl w:val="1"/>
        <w:ind w:left="139" w:hanging="0"/>
      </w:pPr>
      <w:r w:rsidR="00000000" w:rsidDel="00000000" w:rsidRPr="00000000">
        <w:rPr>
          <w:spacing w:val="-1"/>
        </w:rPr>
        <w:t xml:space="preserve">Candidates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will:</w: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75.00000953674316" w:lineRule="auto"/>
        <w:tabs>
          <w:tab w:pos="861" w:val="left" w:leader="none"/>
        </w:tabs>
        <w:numPr>
          <w:ilvl w:val="0"/>
          <w:numId w:val="1"/>
        </w:numPr>
        <w:widowControl w:val="1"/>
        <w:ind w:left="859" w:hanging="360" w:right="644"/>
      </w:pPr>
      <w:r w:rsidR="00000000" w:rsidDel="00000000" w:rsidRPr="00000000">
        <w:rPr>
          <w:spacing w:val="-1"/>
        </w:rPr>
        <w:t xml:space="preserve">Copy the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Nova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Scotia</w:t>
      </w:r>
      <w:r w:rsidR="00000000" w:rsidDel="00000000" w:rsidRPr="00000000">
        <w:rPr/>
        <w:t xml:space="preserve"> </w:t>
      </w:r>
      <w:r w:rsidR="00000000" w:rsidDel="00000000" w:rsidRPr="00000000">
        <w:rPr/>
        <w:t xml:space="preserve">President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2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consideration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of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the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NS</w:t>
      </w:r>
      <w:r w:rsidR="00000000" w:rsidDel="00000000" w:rsidRPr="00000000">
        <w:rPr>
          <w:spacing w:val="59"/>
        </w:rPr>
        <w:t xml:space="preserve"> </w:t>
      </w:r>
      <w:r w:rsidR="00000000" w:rsidDel="00000000" w:rsidRPr="00000000">
        <w:rPr>
          <w:spacing w:val="-1"/>
        </w:rPr>
        <w:t xml:space="preserve">Executive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no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later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than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10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days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after</w:t>
      </w:r>
      <w:r w:rsidR="00000000" w:rsidDel="00000000" w:rsidRPr="00000000">
        <w:rPr/>
        <w:t xml:space="preserve"> an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election call</w:t>
      </w:r>
      <w:r w:rsidR="00000000" w:rsidDel="00000000" w:rsidRPr="00000000">
        <w:rPr>
          <w:spacing w:val="-1"/>
        </w:rPr>
        <w:t xml:space="preserve"> on all documents sent to National.</w:t>
      </w:r>
      <w:r w:rsidR="00000000" w:rsidDel="00000000" w:rsidRPr="00000000">
        <w:rPr>
          <w:b w:val="true"/>
          <w:spacing w:val="-1"/>
        </w:rPr>
        <w:t xml:space="preserve"> It is the member's responsibility to ensure all documents are sent to National</w:t>
      </w:r>
    </w:p>
    <w:p xmlns:w14="http://schemas.microsoft.com/office/word/2010/wordml" w:rsidR="00000000" w:rsidRDefault="00000000" w14:textId="00000000" w:rsidDel="00000000" w:rsidP="00000000" w:rsidRPr="00000000">
      <w:pPr>
        <w:spacing w:before="6.0"/>
        <w:rPr>
          <w:rFonts w:ascii="Calibri" w:eastAsia="Calibri" w:hAnsi="Calibri" w:cs="Calibri"/>
          <w:sz w:val="16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>
          <w:spacing w:val="-1"/>
        </w:rPr>
        <w:t xml:space="preserve">Provide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their </w:t>
      </w:r>
      <w:r w:rsidR="00000000" w:rsidDel="00000000" w:rsidRPr="00000000">
        <w:rPr>
          <w:spacing w:val="-1"/>
        </w:rPr>
        <w:t xml:space="preserve">commitment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policies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signed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2"/>
        </w:rPr>
        <w:t xml:space="preserve">and</w:t>
      </w:r>
      <w:r w:rsidR="00000000" w:rsidDel="00000000" w:rsidRPr="00000000">
        <w:rPr>
          <w:spacing w:val="-1"/>
        </w:rPr>
        <w:t xml:space="preserve"> </w:t>
      </w:r>
      <w:r w:rsidR="00000000" w:rsidDel="00000000" w:rsidRPr="00000000">
        <w:rPr/>
        <w:t xml:space="preserve">in </w:t>
      </w:r>
      <w:r w:rsidR="00000000" w:rsidDel="00000000" w:rsidRPr="00000000">
        <w:rPr>
          <w:spacing w:val="-1"/>
        </w:rPr>
        <w:t xml:space="preserve">writing.</w: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>
          <w:spacing w:val="-1"/>
        </w:rPr>
        <w:t xml:space="preserve">Once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approved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submit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an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expense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form </w:t>
      </w:r>
      <w:r w:rsidR="00000000" w:rsidDel="00000000" w:rsidRPr="00000000">
        <w:rPr/>
        <w:t xml:space="preserve">with </w:t>
      </w:r>
      <w:r w:rsidR="00000000" w:rsidDel="00000000" w:rsidRPr="00000000">
        <w:rPr>
          <w:spacing w:val="-1"/>
        </w:rPr>
        <w:t xml:space="preserve">appropriate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receipts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Secretary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Treasurer.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11.0"/>
        <w:rPr>
          <w:rFonts w:ascii="Calibri" w:eastAsia="Calibri" w:hAnsi="Calibri" w:cs="Calibri"/>
          <w:sz w:val="18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rPr>
          <w:b w:val="false"/>
        </w:rPr>
        <w:widowControl w:val="1"/>
        <w:ind w:left="139"/>
      </w:pPr>
      <w:r w:rsidR="00000000" w:rsidDel="00000000" w:rsidRPr="00000000">
        <w:rPr>
          <w:spacing w:val="-1"/>
          <w:u w:val="single"/>
        </w:rPr>
        <w:t xml:space="preserve">ACCOUNTABILITY:</w: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b w:val="true"/>
          <w:rFonts w:ascii="Calibri" w:eastAsia="Calibri" w:hAnsi="Calibri" w:cs="Calibri"/>
          <w:sz w:val="1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60.0"/>
        <w:tabs>
          <w:tab w:pos="861" w:val="left" w:leader="none"/>
        </w:tabs>
        <w:numPr>
          <w:ilvl w:val="0"/>
          <w:numId w:val="1"/>
        </w:numPr>
        <w:widowControl w:val="1"/>
        <w:ind w:left="859" w:hanging="315"/>
      </w:pP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NS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Executive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Board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will </w:t>
      </w:r>
      <w:r w:rsidR="00000000" w:rsidDel="00000000" w:rsidRPr="00000000">
        <w:rPr>
          <w:spacing w:val="-1"/>
        </w:rPr>
        <w:t xml:space="preserve">consider</w:t>
      </w:r>
      <w:r w:rsidR="00000000" w:rsidDel="00000000" w:rsidRPr="00000000">
        <w:rPr/>
        <w:t xml:space="preserve"> all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candidates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be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supported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after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they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are </w:t>
      </w:r>
      <w:r w:rsidR="00000000" w:rsidDel="00000000" w:rsidRPr="00000000">
        <w:rPr>
          <w:spacing w:val="-1"/>
        </w:rPr>
        <w:t xml:space="preserve">approved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2"/>
        </w:rPr>
        <w:t xml:space="preserve">by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National.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  <w:r w:rsidR="00000000" w:rsidDel="00000000" w:rsidRPr="00000000">
        <w:rPr>
          <w:b w:val="true"/>
          <w:rFonts w:ascii="Calibri" w:eastAsia="Calibri" w:hAnsi="Calibri" w:cs="Calibri"/>
          <w:spacing w:val="-1"/>
          <w:sz w:val="20.0"/>
        </w:rPr>
        <w:t xml:space="preserve">Approved</w:t>
      </w:r>
      <w:r w:rsidR="00000000" w:rsidDel="00000000" w:rsidRPr="00000000">
        <w:rPr>
          <w:b w:val="true"/>
          <w:rFonts w:ascii="Calibri" w:eastAsia="Calibri" w:hAnsi="Calibri" w:cs="Calibri"/>
          <w:spacing w:val="-5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by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0.0"/>
        </w:rPr>
        <w:t xml:space="preserve">CUPE</w:t>
      </w:r>
      <w:r w:rsidR="00000000" w:rsidDel="00000000" w:rsidRPr="00000000">
        <w:rPr>
          <w:b w:val="true"/>
          <w:rFonts w:ascii="Calibri" w:eastAsia="Calibri" w:hAnsi="Calibri" w:cs="Calibri"/>
          <w:spacing w:val="-7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Nova</w:t>
      </w:r>
      <w:r w:rsidR="00000000" w:rsidDel="00000000" w:rsidRPr="00000000">
        <w:rPr>
          <w:b w:val="true"/>
          <w:rFonts w:ascii="Calibri" w:eastAsia="Calibri" w:hAnsi="Calibri" w:cs="Calibri"/>
          <w:spacing w:val="-5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Scotia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0.0"/>
        </w:rPr>
        <w:t xml:space="preserve">Executive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–</w:t>
      </w:r>
      <w:r w:rsidR="00000000" w:rsidDel="00000000" w:rsidRPr="00000000">
        <w:rPr>
          <w:b w:val="true"/>
          <w:rFonts w:ascii="Calibri" w:eastAsia="Calibri" w:hAnsi="Calibri" w:cs="Calibri"/>
          <w:spacing w:val="-10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0.0"/>
        </w:rPr>
        <w:t xml:space="preserve">July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11,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2016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0.0"/>
        </w:rPr>
        <w:widowControl w:val="1"/>
      </w:pP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Reviewed and amended CUPE NS Executive February 11, 2026 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3.0"/>
        <w:rPr>
          <w:b w:val="true"/>
          <w:rFonts w:ascii="Calibri" w:eastAsia="Calibri" w:hAnsi="Calibri" w:cs="Calibri"/>
          <w:sz w:val="12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55"/>
      </w:pPr>
      <w:r w:rsidR="00000000" w:rsidDel="00000000" w:rsidRPr="00000000">
        <w:pict>
          <v:group xmlns:v="urn:schemas-microsoft-com:vml" fillcolor="white" id="_x0000_s1026" style="width:538.39996pt;height:0.55pt;mso-position-horizontal-relative:text;margin-left:0.0pt;mso-position-horizontal:absolute;mso-position-vertical-relative:text;margin-top:0.0pt;mso-position-vertical:absolute;rotation:0fd;" coordsize="68389.5,95.25" coordorigin="0,0" print="true">
            <v:group fillcolor="white" id="_x0000_s1026" style="width:10758.00032043457;height:1.9999999925494194;left:5.000000454485416;top:5.000000454485416;position:absolute;rotation:0fd;" coordsize="10763.25,0.0" coordorigin="0,0" print="true">
              <v:shape filled="f" fillcolor="#ffffff" strokecolor="#000000" strokeweight="0.75pt" id="Freeform" style="height:2.0;width:10758.0;margin-top:5.0;margin-left:5.0;position:absolute;" coordsize="10758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7.0"/>
        <w:rPr>
          <w:b w:val="true"/>
          <w:rFonts w:ascii="Calibri" w:eastAsia="Calibri" w:hAnsi="Calibri" w:cs="Calibri"/>
          <w:sz w:val="1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63.0"/>
        <w:rPr>
          <w:rFonts w:ascii="Calibri" w:eastAsia="Calibri" w:hAnsi="Calibri" w:cs="Calibri"/>
          <w:sz w:val="18.0"/>
        </w:rPr>
        <w:tabs>
          <w:tab w:pos="2432" w:val="left" w:leader="none"/>
          <w:tab w:pos="5336" w:val="left" w:leader="none"/>
          <w:tab w:pos="8540" w:val="left" w:leader="none"/>
        </w:tabs>
        <w:widowControl w:val="1"/>
        <w:ind w:left="139"/>
      </w:pP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Alan Linkletter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 –</w:t>
      </w:r>
      <w:r w:rsidR="00000000" w:rsidDel="00000000" w:rsidRPr="00000000">
        <w:rPr>
          <w:rFonts w:ascii="Calibri" w:eastAsia="Calibri" w:hAnsi="Calibri" w:cs="Calibri"/>
          <w:spacing w:val="-3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President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    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Nelson Scott</w:t>
      </w:r>
      <w:r w:rsidR="00000000" w:rsidDel="00000000" w:rsidRPr="00000000">
        <w:rPr>
          <w:rFonts w:ascii="Calibri" w:eastAsia="Calibri" w:hAnsi="Calibri" w:cs="Calibri"/>
          <w:spacing w:val="-3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–</w:t>
      </w:r>
      <w:r w:rsidR="00000000" w:rsidDel="00000000" w:rsidRPr="00000000">
        <w:rPr>
          <w:rFonts w:ascii="Calibri" w:eastAsia="Calibri" w:hAnsi="Calibri" w:cs="Calibri"/>
          <w:spacing w:val="-4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Vice-Preside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nt    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Donna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VanKroonenburg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–</w:t>
      </w:r>
      <w:r w:rsidR="00000000" w:rsidDel="00000000" w:rsidRPr="00000000">
        <w:rPr>
          <w:rFonts w:ascii="Calibri" w:eastAsia="Calibri" w:hAnsi="Calibri" w:cs="Calibri"/>
          <w:spacing w:val="-4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Secretary-Treasurer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    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Emily MacNeil</w:t>
      </w:r>
      <w:r w:rsidR="00000000" w:rsidDel="00000000" w:rsidRPr="00000000">
        <w:rPr>
          <w:rFonts w:ascii="Calibri" w:eastAsia="Calibri" w:hAnsi="Calibri" w:cs="Calibri"/>
          <w:spacing w:val="-3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–</w:t>
      </w:r>
      <w:r w:rsidR="00000000" w:rsidDel="00000000" w:rsidRPr="00000000">
        <w:rPr>
          <w:rFonts w:ascii="Calibri" w:eastAsia="Calibri" w:hAnsi="Calibri" w:cs="Calibri"/>
          <w:spacing w:val="-5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Rec</w:t>
      </w:r>
      <w:r w:rsidR="00000000" w:rsidDel="00000000" w:rsidRPr="00000000">
        <w:rPr>
          <w:rFonts w:ascii="Calibri" w:eastAsia="Calibri" w:hAnsi="Calibri" w:cs="Calibri"/>
          <w:spacing w:val="-2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Secretary</w: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rFonts w:ascii="Calibri" w:eastAsia="Calibri" w:hAnsi="Calibri" w:cs="Calibri"/>
          <w:sz w:val="13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33"/>
      </w:pPr>
      <w:r w:rsidR="00000000" w:rsidDel="00000000" w:rsidRPr="00000000">
        <w:pict>
          <v:group xmlns:v="urn:schemas-microsoft-com:vml" fillcolor="white" id="_x0000_s1026" style="width:538.39996pt;height:0.55pt;mso-position-horizontal-relative:text;margin-left:0.0pt;mso-position-horizontal:absolute;mso-position-vertical-relative:text;margin-top:0.0pt;mso-position-vertical:absolute;rotation:0fd;" coordsize="68389.5,95.25" coordorigin="0,0" print="true">
            <v:group fillcolor="white" id="_x0000_s1026" style="width:10758.00032043457;height:1.9999999925494194;left:5.000000454485416;top:5.000000454485416;position:absolute;rotation:0fd;" coordsize="10763.25,0.0" coordorigin="0,0" print="true">
              <v:shape filled="f" fillcolor="#ffffff" strokecolor="#000000" strokeweight="0.75pt" id="Freeform" style="height:2.0;width:10758.0;margin-top:5.0;margin-left:5.0;position:absolute;" coordsize="10758,2" path="m0,0">
                <v:stroke dashstyle="solid"/>
              </v:shape>
            </v:group>
          </v:group>
        </w:pict>
      </w:r>
    </w:p>
    <w:sectPr>
      <w:headerReference xmlns:r="http://schemas.openxmlformats.org/officeDocument/2006/relationships" r:id="rId7" w:type="default"/>
      <w:footerReference xmlns:r="http://schemas.openxmlformats.org/officeDocument/2006/relationships" r:id="rId8" w:type="default"/>
      <w:type w:val="continuous"/>
      <w:pgSz w:w="12240" w:orient="portrait" w:h="15840"/>
      <w:pgMar w:header="720" w:bottom="279" w:left="580" w:right="580" w:top="639" w:footer="720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/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24724355">
    <w:lvl w:ilvl="0">
      <w:start w:val="1"/>
      <w:numFmt w:val="bullet"/>
      <w:lvlText w:val="∙"/>
      <w:lvlJc w:val="left"/>
      <w:pPr>
        <w:widowControl w:val="1"/>
        <w:ind w:left="859" w:hanging="361"/>
      </w:pPr>
      <w:rPr>
        <w:rFonts w:ascii="Symbol" w:eastAsia="Symbol" w:hAnsi="Symbol" w:cs="Symbol"/>
        <w:sz w:val="22"/>
      </w:rPr>
    </w:lvl>
    <w:lvl w:ilvl="1">
      <w:start w:val="1"/>
      <w:numFmt w:val="bullet"/>
      <w:lvlText w:val="•"/>
      <w:lvlJc w:val="left"/>
      <w:pPr>
        <w:widowControl w:val="1"/>
        <w:ind w:left="1882" w:hanging="361"/>
      </w:pPr>
      <w:rPr/>
    </w:lvl>
    <w:lvl w:ilvl="2">
      <w:start w:val="1"/>
      <w:numFmt w:val="bullet"/>
      <w:lvlText w:val="•"/>
      <w:lvlJc w:val="left"/>
      <w:pPr>
        <w:widowControl w:val="1"/>
        <w:ind w:left="2904" w:hanging="361"/>
      </w:pPr>
      <w:rPr/>
    </w:lvl>
    <w:lvl w:ilvl="3">
      <w:start w:val="1"/>
      <w:numFmt w:val="bullet"/>
      <w:lvlText w:val="•"/>
      <w:lvlJc w:val="left"/>
      <w:pPr>
        <w:widowControl w:val="1"/>
        <w:ind w:left="3925" w:hanging="361"/>
      </w:pPr>
      <w:rPr/>
    </w:lvl>
    <w:lvl w:ilvl="4">
      <w:start w:val="1"/>
      <w:numFmt w:val="bullet"/>
      <w:lvlText w:val="•"/>
      <w:lvlJc w:val="left"/>
      <w:pPr>
        <w:widowControl w:val="1"/>
        <w:ind w:left="4947" w:hanging="361"/>
      </w:pPr>
      <w:rPr/>
    </w:lvl>
    <w:lvl w:ilvl="5">
      <w:start w:val="1"/>
      <w:numFmt w:val="bullet"/>
      <w:lvlText w:val="•"/>
      <w:lvlJc w:val="left"/>
      <w:pPr>
        <w:widowControl w:val="1"/>
        <w:ind w:left="5970" w:hanging="361"/>
      </w:pPr>
      <w:rPr/>
    </w:lvl>
    <w:lvl w:ilvl="6">
      <w:start w:val="1"/>
      <w:numFmt w:val="bullet"/>
      <w:lvlText w:val="•"/>
      <w:lvlJc w:val="left"/>
      <w:pPr>
        <w:widowControl w:val="1"/>
        <w:ind w:left="6992" w:hanging="361"/>
      </w:pPr>
      <w:rPr/>
    </w:lvl>
    <w:lvl w:ilvl="7">
      <w:start w:val="1"/>
      <w:numFmt w:val="bullet"/>
      <w:lvlText w:val="•"/>
      <w:lvlJc w:val="left"/>
      <w:pPr>
        <w:widowControl w:val="1"/>
        <w:ind w:left="8013" w:hanging="361"/>
      </w:pPr>
      <w:rPr/>
    </w:lvl>
    <w:lvl w:ilvl="8">
      <w:start w:val="1"/>
      <w:numFmt w:val="bullet"/>
      <w:lvlText w:val="•"/>
      <w:lvlJc w:val="left"/>
      <w:pPr>
        <w:widowControl w:val="1"/>
        <w:ind w:left="9036" w:hanging="361"/>
      </w:pPr>
      <w:rPr/>
    </w:lvl>
  </w:abstractNum>
  <w:num w:numId="1">
    <w:abstractNumId w:val="24724355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Calibri" w:eastAsia="Calibri" w:hAnsi="Calibri" w:cs="Calibri"/>
        <w:sz w:val="22"/>
      </w:rPr>
    </w:rPrDefault>
    <w:pPrDefault>
      <w:pPr>
        <w:spacing w:line="240.0" w:after="0.0"/>
        <w:widowControl w:val="0"/>
      </w:pPr>
    </w:pPrDefault>
  </w:docDefaults>
  <w:style w:type="paragraph" w:default="1" w:styleId="Normal">
    <w:name w:val="Normal"/>
    <w:uiPriority w:val="1"/>
    <w:next w:val="Normal"/>
    <w:pPr>
      <w:spacing w:line="240.0" w:after="0.0"/>
      <w:widowControl w:val="0"/>
    </w:pPr>
    <w:rPr>
      <w:rFonts w:ascii="Calibri" w:eastAsia="Calibri" w:hAnsi="Calibri" w:cs="Calibri"/>
      <w:sz w:val="22"/>
    </w:rPr>
    <w:aliases w:val="Normal"/>
    <w:unhideWhenUsed/>
    <w:qFormat/>
  </w:style>
  <w:style w:type="paragraph" w:styleId="Heading1">
    <w:name w:val="Heading 1"/>
    <w:uiPriority w:val="1"/>
    <w:basedOn w:val="Normal"/>
    <w:next w:val="Heading1"/>
    <w:pPr>
      <w:spacing w:before="56.0"/>
      <w:widowControl w:val="1"/>
      <w:ind w:left="139"/>
    </w:pPr>
    <w:rPr>
      <w:b w:val="true"/>
      <w:rFonts w:ascii="Calibri" w:eastAsia="Calibri" w:hAnsi="Calibri" w:cs="Calibri"/>
    </w:rPr>
    <w:aliases w:val="heading 1"/>
    <w:unhideWhenUsed/>
    <w:qFormat/>
  </w:style>
  <w:style w:type="paragraph" w:styleId="Heading2">
    <w:name w:val="Heading 2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BodyText">
    <w:name w:val="Body Text"/>
    <w:uiPriority w:val="1"/>
    <w:basedOn w:val="Normal"/>
    <w:next w:val="BodyText"/>
    <w:pPr>
      <w:widowControl w:val="1"/>
      <w:ind w:left="859" w:hanging="360"/>
    </w:pPr>
    <w:rPr>
      <w:rFonts w:ascii="Calibri" w:eastAsia="Calibri" w:hAnsi="Calibri" w:cs="Calibri"/>
    </w:rPr>
    <w:unhideWhenUsed/>
    <w:qFormat/>
  </w:style>
  <w:style w:type="paragraph" w:styleId="Heading6">
    <w:name w:val="Heading 6"/>
    <w:uiPriority w:val="1"/>
    <w:basedOn w:val="Normal"/>
    <w:next w:val="Normal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F81BD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1F497D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1F497D" w:themeColor="dark2"/>
      <w:sz w:val="20"/>
    </w:rPr>
    <w:unhideWhenUsed/>
    <w:qFormat/>
  </w:style>
  <w:style w:type="paragraph" w:styleId="TableParagraph">
    <w:name w:val="Table Paragraph"/>
    <w:uiPriority w:val="1"/>
    <w:basedOn w:val="Normal"/>
    <w:next w:val="TableParagraph"/>
    <w:pPr>
      <w:widowControl w:val="1"/>
    </w:pPr>
    <w:rPr/>
    <w:unhideWhenUsed/>
    <w:qFormat/>
  </w:style>
  <w:style w:type="paragraph" w:styleId="Title">
    <w:name w:val="Title"/>
    <w:uiPriority w:val="1"/>
    <w:basedOn w:val="Normal"/>
    <w:next w:val="Normal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F81BD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F81BD" w:val="clear" w:color="auto" w:themeFillTint="33" w:themeFill="accent1"/>
      <w:pBdr>
        <w:top w:val="single" w:color="000000" w:space="7"/>
        <w:left w:val="single" w:color="4F81BD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F81BD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F81BD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spacing w:after="0.0" w:before="0.0"/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SubtleEmphasis">
    <w:uiPriority w:val="1"/>
    <w:rPr>
      <w:i w:val="true"/>
      <w:color w:val="000000" w:themeColor="dark1" w:themeTint="3f"/>
    </w:rPr>
    <w:unhideWhenUsed/>
    <w:qFormat/>
  </w:style>
  <w:style w:type="character" w:styleId="Emphasis">
    <w:uiPriority w:val="1"/>
    <w:rPr>
      <w:i w:val="true"/>
    </w:rPr>
    <w:unhideWhenUsed/>
    <w:qFormat/>
  </w:style>
  <w:style w:type="character" w:styleId="IntenseEmphasis">
    <w:uiPriority w:val="1"/>
    <w:rPr>
      <w:b w:val="true"/>
      <w:i w:val="true"/>
    </w:rPr>
    <w:unhideWhenUsed/>
    <w:qFormat/>
  </w:style>
  <w:style w:type="character" w:styleId="DefaultParagraphFont">
    <w:name w:val="Default Paragraph Font"/>
    <w:uiPriority w:val="1"/>
    <w:rPr/>
    <w:aliases w:val="Default Paragraph Font"/>
    <w:unhideWhenUsed/>
    <w:qFormat/>
  </w:style>
  <w:style w:type="character" w:styleId="Strong">
    <w:uiPriority w:val="1"/>
    <w:rPr>
      <w:b w:val="true"/>
    </w:rPr>
    <w:unhideWhenUsed/>
    <w:qFormat/>
  </w:style>
  <w:style w:type="character" w:styleId="SubtleReference">
    <w:uiPriority w:val="1"/>
    <w:rPr>
      <w:color w:val="000000" w:themeColor="dark1" w:themeTint="3f"/>
      <w:u w:val="single"/>
      <w:smallCaps/>
    </w:rPr>
    <w:unhideWhenUsed/>
    <w:qFormat/>
  </w:style>
  <w:style w:type="character" w:styleId="IntenseReference">
    <w:uiPriority w:val="1"/>
    <w:rPr>
      <w:b w:val="true"/>
      <w:spacing w:val="0"/>
      <w:u w:val="single"/>
      <w:smallCaps/>
    </w:rPr>
    <w:unhideWhenUsed/>
    <w:qFormat/>
  </w:style>
  <w:style w:type="character" w:styleId="BookTitle">
    <w:uiPriority w:val="1"/>
    <w:rPr>
      <w:b w:val="true"/>
      <w:smallCaps/>
    </w:rPr>
    <w:unhideWhenUsed/>
    <w:qFormat/>
  </w:style>
</w:styles>
</file>

<file path=word/_rels/document.xml.rels><?xml version='1.0' encoding='UTF-8' ?><Relationships xmlns="http://schemas.openxmlformats.org/package/2006/relationships"><Relationship Id="rId1" Target="theme/theme1.xml" Type="http://schemas.openxmlformats.org/officeDocument/2006/relationships/theme" /><Relationship Id="rId2" Target="settings.xml" Type="http://schemas.openxmlformats.org/officeDocument/2006/relationships/settings" /><Relationship Id="rId3" Target="fontTable.xml" Type="http://schemas.openxmlformats.org/officeDocument/2006/relationships/fontTable" /><Relationship Id="rId4" Target="numbering.xml" Type="http://schemas.openxmlformats.org/officeDocument/2006/relationships/numbering" /><Relationship Id="rId5" Target="styles.xml" Type="http://schemas.openxmlformats.org/officeDocument/2006/relationships/styles" /><Relationship Id="rId6" Target="media/image1.png" Type="http://schemas.openxmlformats.org/officeDocument/2006/relationships/image" /><Relationship Id="rId7" Target="header1.xml" Type="http://schemas.openxmlformats.org/officeDocument/2006/relationships/header" /><Relationship Id="rId8" Target="footer2.xml" Type="http://schemas.openxmlformats.org/officeDocument/2006/relationships/footer" 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Calade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rli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