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footer+xml" PartName="/word/footer2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Times New Roman" w:eastAsia="Times New Roman" w:hAnsi="Times New Roman" w:cs="Times New Roman"/>
          <w:sz w:val="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0.0" w:lineRule="atLeast"/>
        <w:rPr>
          <w:rFonts w:ascii="Times New Roman" w:eastAsia="Times New Roman" w:hAnsi="Times New Roman" w:cs="Times New Roman"/>
          <w:sz w:val="20.0"/>
        </w:rPr>
        <w:widowControl w:val="1"/>
        <w:ind w:left="139"/>
      </w:pPr>
      <w:r w:rsidR="00000000" w:rsidDel="00000000" w:rsidRPr="00000000">
        <w:drawing>
          <wp:inline xmlns:wp="http://schemas.openxmlformats.org/drawingml/2006/wordprocessingDrawing" distT="0" distR="0" distB="0" distL="0">
            <wp:extent cx="1590675" cy="638175"/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38175"/>
                    </a:xfrm>
                    <a:prstGeom prst="rect"/>
                  </pic:spPr>
                </pic:pic>
              </a:graphicData>
            </a:graphic>
          </wp:inline>
        </w:drawing>
      </w:r>
    </w:p>
    <w:p xmlns:w14="http://schemas.microsoft.com/office/word/2010/wordml" w:rsidR="00000000" w:rsidRDefault="00000000" w14:textId="00000000" w:rsidDel="00000000" w:rsidP="00000000" w:rsidRPr="00000000">
      <w:pPr>
        <w:spacing w:before="5.0"/>
        <w:rPr>
          <w:rFonts w:ascii="Times New Roman" w:eastAsia="Times New Roman" w:hAnsi="Times New Roman" w:cs="Times New Roman"/>
          <w:sz w:val="7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710.0" w:lineRule="exact"/>
        <w:rPr>
          <w:rFonts w:ascii="Arial" w:eastAsia="Arial" w:hAnsi="Arial" w:cs="Arial"/>
          <w:sz w:val="56.0"/>
        </w:rPr>
        <w:widowControl w:val="1"/>
        <w:ind w:left="3113"/>
      </w:pP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CUPE</w:t>
      </w:r>
      <w:r w:rsidR="00000000" w:rsidDel="00000000" w:rsidRPr="00000000">
        <w:rPr>
          <w:b w:val="true"/>
          <w:rFonts w:ascii="Arial" w:eastAsia="Arial" w:hAnsi="Arial" w:cs="Arial"/>
          <w:spacing w:val="-28"/>
          <w:sz w:val="56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z w:val="56.0"/>
        </w:rPr>
        <w:t xml:space="preserve">Nova</w:t>
      </w:r>
      <w:r w:rsidR="00000000" w:rsidDel="00000000" w:rsidRPr="00000000">
        <w:rPr>
          <w:b w:val="true"/>
          <w:rFonts w:ascii="Arial" w:eastAsia="Arial" w:hAnsi="Arial" w:cs="Arial"/>
          <w:spacing w:val="-27"/>
          <w:sz w:val="56.0"/>
        </w:rPr>
        <w:t xml:space="preserve"> </w:t>
      </w:r>
      <w:r w:rsidR="00000000" w:rsidDel="00000000" w:rsidRPr="00000000">
        <w:rPr>
          <w:b w:val="true"/>
          <w:rFonts w:ascii="Arial" w:eastAsia="Arial" w:hAnsi="Arial" w:cs="Arial"/>
          <w:spacing w:val="-1"/>
          <w:sz w:val="56.0"/>
        </w:rPr>
        <w:t xml:space="preserve">Scotia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Arial" w:eastAsia="Arial" w:hAnsi="Arial" w:cs="Arial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2.0"/>
        <w:rPr>
          <w:b w:val="true"/>
          <w:rFonts w:ascii="Arial" w:eastAsia="Arial" w:hAnsi="Arial" w:cs="Arial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Arial" w:eastAsia="Arial" w:hAnsi="Arial" w:cs="Arial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32.0"/>
        </w:rPr>
        <w:widowControl w:val="1"/>
        <w:ind w:left="2937"/>
      </w:pP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Regulations</w:t>
      </w:r>
      <w:r w:rsidR="00000000" w:rsidDel="00000000" w:rsidRPr="00000000">
        <w:rPr>
          <w:b w:val="true"/>
          <w:rFonts w:ascii="Calibri" w:eastAsia="Calibri" w:hAnsi="Calibri" w:cs="Calibri"/>
          <w:spacing w:val="-18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32.0"/>
        </w:rPr>
        <w:t xml:space="preserve">Concerning</w:t>
      </w:r>
      <w:r w:rsidR="00000000" w:rsidDel="00000000" w:rsidRPr="00000000">
        <w:rPr>
          <w:b w:val="true"/>
          <w:rFonts w:ascii="Calibri" w:eastAsia="Calibri" w:hAnsi="Calibri" w:cs="Calibri"/>
          <w:spacing w:val="-18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Elections</w:t>
      </w:r>
      <w:r w:rsidR="00000000" w:rsidDel="00000000" w:rsidRPr="00000000">
        <w:rPr>
          <w:b w:val="true"/>
          <w:rFonts w:ascii="Calibri" w:eastAsia="Calibri" w:hAnsi="Calibri" w:cs="Calibri"/>
          <w:spacing w:val="-15"/>
          <w:sz w:val="32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32.0"/>
        </w:rPr>
        <w:t xml:space="preserve">Policy</w:t>
      </w: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b w:val="true"/>
          <w:rFonts w:ascii="Calibri" w:eastAsia="Calibri" w:hAnsi="Calibri" w:cs="Calibri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Chief Electoral</w:t>
      </w:r>
      <w:r w:rsidR="00000000" w:rsidDel="00000000" w:rsidRPr="00000000">
        <w:rPr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Officer: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5.00000953674316" w:lineRule="auto" w:before="60.0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276"/>
      </w:pP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Chief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Electoral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Officer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elections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convention shall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appointed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by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Nova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Executive.</w:t>
      </w:r>
      <w:r w:rsidR="00000000" w:rsidDel="00000000" w:rsidRPr="00000000">
        <w:rPr>
          <w:spacing w:val="77"/>
        </w:rPr>
        <w:t xml:space="preserve"> </w:t>
      </w:r>
      <w:r w:rsidR="00000000" w:rsidDel="00000000" w:rsidRPr="00000000">
        <w:rPr>
          <w:spacing w:val="-1"/>
        </w:rPr>
        <w:t xml:space="preserve">They </w:t>
      </w:r>
      <w:r w:rsidR="00000000" w:rsidDel="00000000" w:rsidRPr="00000000">
        <w:rPr/>
        <w:t xml:space="preserve">will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responsible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overseeing 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elections,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including 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balloting,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election</w:t>
      </w:r>
      <w:r w:rsidR="00000000" w:rsidDel="00000000" w:rsidRPr="00000000">
        <w:rPr>
          <w:spacing w:val="3"/>
        </w:rPr>
        <w:t xml:space="preserve"> </w:t>
      </w:r>
      <w:r w:rsidR="00000000" w:rsidDel="00000000" w:rsidRPr="00000000">
        <w:rPr>
          <w:spacing w:val="-1"/>
        </w:rPr>
        <w:t xml:space="preserve">forum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other</w:t>
      </w:r>
      <w:r w:rsidR="00000000" w:rsidDel="00000000" w:rsidRPr="00000000">
        <w:rPr>
          <w:spacing w:val="77"/>
        </w:rPr>
        <w:t xml:space="preserve"> </w:t>
      </w:r>
      <w:r w:rsidR="00000000" w:rsidDel="00000000" w:rsidRPr="00000000">
        <w:rPr>
          <w:spacing w:val="-1"/>
        </w:rPr>
        <w:t xml:space="preserve">matters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pertaining 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/>
        <w:t xml:space="preserve">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elections.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They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have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power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appoint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staff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assist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and support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this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work.</w:t>
      </w: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Calibri" w:eastAsia="Calibri" w:hAnsi="Calibri" w:cs="Calibri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5.00000953674316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1030"/>
      </w:pP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Chief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Electoral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Officer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or </w:t>
      </w:r>
      <w:r w:rsidR="00000000" w:rsidDel="00000000" w:rsidRPr="00000000">
        <w:rPr>
          <w:spacing w:val="-1"/>
        </w:rPr>
        <w:t xml:space="preserve">designate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shall report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to </w:t>
      </w:r>
      <w:r w:rsidR="00000000" w:rsidDel="00000000" w:rsidRPr="00000000">
        <w:rPr>
          <w:spacing w:val="-1"/>
        </w:rPr>
        <w:t xml:space="preserve">convention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provide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complete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report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on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/>
        <w:t xml:space="preserve">all</w:t>
      </w:r>
      <w:r w:rsidR="00000000" w:rsidDel="00000000" w:rsidRPr="00000000">
        <w:rPr>
          <w:spacing w:val="59"/>
        </w:rPr>
        <w:t xml:space="preserve"> </w:t>
      </w:r>
      <w:r w:rsidR="00000000" w:rsidDel="00000000" w:rsidRPr="00000000">
        <w:rPr>
          <w:spacing w:val="-1"/>
        </w:rPr>
        <w:t xml:space="preserve">candidate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elections.</w:t>
      </w: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Calibri" w:eastAsia="Calibri" w:hAnsi="Calibri" w:cs="Calibri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3.0000114440918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276"/>
      </w:pP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Chief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Electoral</w:t>
      </w:r>
      <w:r w:rsidR="00000000" w:rsidDel="00000000" w:rsidRPr="00000000">
        <w:rPr>
          <w:spacing w:val="-4"/>
        </w:rPr>
        <w:t xml:space="preserve"> </w:t>
      </w:r>
      <w:r w:rsidR="00000000" w:rsidDel="00000000" w:rsidRPr="00000000">
        <w:rPr>
          <w:spacing w:val="-1"/>
        </w:rPr>
        <w:t xml:space="preserve">Officer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or </w:t>
      </w:r>
      <w:r w:rsidR="00000000" w:rsidDel="00000000" w:rsidRPr="00000000">
        <w:rPr>
          <w:spacing w:val="-1"/>
        </w:rPr>
        <w:t xml:space="preserve">designate</w:t>
      </w:r>
      <w:r w:rsidR="00000000" w:rsidDel="00000000" w:rsidRPr="00000000">
        <w:rPr/>
        <w:t xml:space="preserve"> is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charged</w:t>
      </w:r>
      <w:r w:rsidR="00000000" w:rsidDel="00000000" w:rsidRPr="00000000">
        <w:rPr/>
        <w:t xml:space="preserve"> </w:t>
      </w:r>
      <w:r w:rsidR="00000000" w:rsidDel="00000000" w:rsidRPr="00000000">
        <w:rPr/>
        <w:t xml:space="preserve">in</w:t>
      </w:r>
      <w:r w:rsidR="00000000" w:rsidDel="00000000" w:rsidRPr="00000000">
        <w:rPr>
          <w:spacing w:val="-1"/>
        </w:rPr>
        <w:t xml:space="preserve"> dealing </w:t>
      </w:r>
      <w:r w:rsidR="00000000" w:rsidDel="00000000" w:rsidRPr="00000000">
        <w:rPr/>
        <w:t xml:space="preserve">with</w:t>
      </w:r>
      <w:r w:rsidR="00000000" w:rsidDel="00000000" w:rsidRPr="00000000">
        <w:rPr>
          <w:spacing w:val="-1"/>
        </w:rPr>
        <w:t xml:space="preserve"> complaints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 </w:t>
      </w:r>
      <w:r w:rsidR="00000000" w:rsidDel="00000000" w:rsidRPr="00000000">
        <w:rPr>
          <w:spacing w:val="-1"/>
        </w:rPr>
        <w:t xml:space="preserve">campaign irregularities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75"/>
        </w:rPr>
        <w:t xml:space="preserve"> </w:t>
      </w:r>
      <w:r w:rsidR="00000000" w:rsidDel="00000000" w:rsidRPr="00000000">
        <w:rPr/>
        <w:t xml:space="preserve">report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such 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2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Nova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Board.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5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29"/>
      </w:pPr>
      <w:r w:rsidR="00000000" w:rsidDel="00000000" w:rsidRPr="00000000">
        <w:pict>
          <v:group xmlns:v="urn:schemas-microsoft-com:vml" fillcolor="white" id="_x0000_s1026" style="width:540.5pt;height:1.05pt;mso-position-horizontal-relative:text;margin-left:0.0pt;mso-position-horizontal:absolute;mso-position-vertical-relative:text;margin-top:0.0pt;mso-position-vertical:absolute;rotation:0fd;" coordsize="68675.25,95.25" coordorigin="0,0" print="true">
            <v:group fillcolor="white" id="_x0000_s1026" style="width:10790.000305175781;height:1.9999999925494194;left:10.000000908970833;top:10.000000908970833;position:absolute;rotation:0fd;" coordsize="10763.25,0.0" coordorigin="0,0" print="true">
              <v:shape filled="f" fillcolor="#ffffff" strokecolor="#000000" strokeweight="1.0050521pt" id="Freeform" style="height:2.0;width:10790.0;margin-top:10.0;margin-left:10.0;position:absolute;" coordsize="1079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90"/>
      </w:pPr>
      <w:r w:rsidR="00000000" w:rsidDel="00000000" w:rsidRPr="00000000">
        <w:rPr>
          <w:spacing w:val="-1"/>
          <w:u w:val="single"/>
        </w:rPr>
        <w:t xml:space="preserve">Candidates</w:t>
      </w:r>
      <w:r w:rsidR="00000000" w:rsidDel="00000000" w:rsidRPr="00000000">
        <w:rPr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for</w:t>
      </w:r>
      <w:r w:rsidR="00000000" w:rsidDel="00000000" w:rsidRPr="00000000">
        <w:rPr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any</w:t>
      </w:r>
      <w:r w:rsidR="00000000" w:rsidDel="00000000" w:rsidRPr="00000000">
        <w:rPr>
          <w:spacing w:val="-2"/>
          <w:u w:val="single"/>
        </w:rPr>
        <w:t xml:space="preserve"> positions</w:t>
      </w:r>
      <w:r w:rsidR="00000000" w:rsidDel="00000000" w:rsidRPr="00000000">
        <w:rPr>
          <w:u w:val="single"/>
        </w:rPr>
        <w:t xml:space="preserve"> are</w:t>
      </w:r>
      <w:r w:rsidR="00000000" w:rsidDel="00000000" w:rsidRPr="00000000">
        <w:rPr>
          <w:spacing w:val="-1"/>
          <w:u w:val="single"/>
        </w:rPr>
        <w:t xml:space="preserve"> restricted</w:t>
      </w:r>
      <w:r w:rsidR="00000000" w:rsidDel="00000000" w:rsidRPr="00000000">
        <w:rPr>
          <w:spacing w:val="-4"/>
          <w:u w:val="single"/>
        </w:rPr>
        <w:t xml:space="preserve"> </w:t>
      </w:r>
      <w:r w:rsidR="00000000" w:rsidDel="00000000" w:rsidRPr="00000000">
        <w:rPr>
          <w:u w:val="single"/>
        </w:rPr>
        <w:t xml:space="preserve">to</w:t>
      </w:r>
      <w:r w:rsidR="00000000" w:rsidDel="00000000" w:rsidRPr="00000000">
        <w:rPr>
          <w:spacing w:val="-2"/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the following: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360.0" w:lineRule="auto" w:before="0.0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324"/>
      </w:pPr>
      <w:r w:rsidR="00000000" w:rsidDel="00000000" w:rsidRPr="00000000">
        <w:rPr>
          <w:spacing w:val="-1"/>
        </w:rPr>
        <w:t xml:space="preserve">Candidates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may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have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four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brochures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but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may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only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distribute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one approved </w:t>
      </w:r>
      <w:r w:rsidR="00000000" w:rsidDel="00000000" w:rsidRPr="00000000">
        <w:rPr>
          <w:spacing w:val="-1"/>
        </w:rPr>
        <w:t xml:space="preserve">brochure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daily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on</w:t>
      </w:r>
      <w:r w:rsidR="00000000" w:rsidDel="00000000" w:rsidRPr="00000000">
        <w:rPr>
          <w:spacing w:val="-1"/>
        </w:rPr>
        <w:t xml:space="preserve"> </w:t>
      </w:r>
      <w:r w:rsidR="00000000" w:rsidDel="00000000" w:rsidRPr="00000000">
        <w:rPr>
          <w:spacing w:val="-2"/>
        </w:rPr>
        <w:t xml:space="preserve">the</w:t>
      </w:r>
      <w:r w:rsidR="00000000" w:rsidDel="00000000" w:rsidRPr="00000000">
        <w:rPr/>
        <w:t xml:space="preserve"> Sunday, </w:t>
      </w:r>
      <w:r w:rsidR="00000000" w:rsidDel="00000000" w:rsidRPr="00000000">
        <w:rPr>
          <w:spacing w:val="-1"/>
        </w:rPr>
        <w:t xml:space="preserve">Monday,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Tuesday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and</w:t>
      </w:r>
      <w:r w:rsidR="00000000" w:rsidDel="00000000" w:rsidRPr="00000000">
        <w:rPr>
          <w:spacing w:val="51"/>
        </w:rPr>
        <w:t xml:space="preserve"> </w:t>
      </w:r>
      <w:r w:rsidR="00000000" w:rsidDel="00000000" w:rsidRPr="00000000">
        <w:rPr>
          <w:spacing w:val="-1"/>
        </w:rPr>
        <w:t xml:space="preserve">Wednesday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convention.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360.0" w:lineRule="auto" w:before="0.0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Distribution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one</w:t>
      </w:r>
      <w:r w:rsidR="00000000" w:rsidDel="00000000" w:rsidRPr="00000000">
        <w:rPr/>
        <w:t xml:space="preserve"> approved </w:t>
      </w:r>
      <w:r w:rsidR="00000000" w:rsidDel="00000000" w:rsidRPr="00000000">
        <w:rPr>
          <w:spacing w:val="-1"/>
        </w:rPr>
        <w:t xml:space="preserve">button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only </w:t>
      </w:r>
      <w:r w:rsidR="00000000" w:rsidDel="00000000" w:rsidRPr="00000000">
        <w:rPr>
          <w:spacing w:val="-2"/>
        </w:rPr>
        <w:t xml:space="preserve">at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convention.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360.0" w:lineRule="auto" w:before="0.0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Candidates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may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have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website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and use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social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media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platforms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their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campaign.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360.0" w:lineRule="auto" w:before="0.0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/>
        <w:t xml:space="preserve">Candidates may attend sector meetings with permission by the host. This must be open to all candidates.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360.0" w:lineRule="auto" w:before="0.0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/>
        <w:t xml:space="preserve">Candidates may hand out approved campaigning materials on the Sunday.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widowControl w:val="1"/>
        <w:ind w:left="360" w:hanging="0"/>
      </w:pP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31"/>
      </w:pPr>
      <w:r w:rsidR="00000000" w:rsidDel="00000000" w:rsidRPr="00000000">
        <w:pict>
          <v:group xmlns:v="urn:schemas-microsoft-com:vml" fillcolor="white" id="_x0000_s1026" style="width:532.19995pt;height:0.85pt;mso-position-horizontal-relative:text;margin-left:0.0pt;mso-position-horizontal:absolute;mso-position-vertical-relative:text;margin-top:0.0pt;mso-position-vertical:absolute;rotation:0fd;" coordsize="67627.5,95.25" coordorigin="0,0" print="true">
            <v:group fillcolor="white" id="_x0000_s1026" style="width:10626.99959564209;height:1.9999999925494194;left:7.999999970197678;top:7.999999970197678;position:absolute;rotation:0fd;" coordsize="10668.0,0.0" coordorigin="0,0" print="true">
              <v:shape filled="f" fillcolor="#ffffff" strokecolor="#000000" strokeweight="0.82000005pt" id="Freeform" style="height:2.0;width:10627.0;margin-top:8.0;margin-left:8.0;position:absolute;" coordsize="10627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7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Campaign</w:t>
      </w:r>
      <w:r w:rsidR="00000000" w:rsidDel="00000000" w:rsidRPr="00000000">
        <w:rPr>
          <w:spacing w:val="-3"/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Restrictions: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360.0" w:lineRule="auto" w:before="60.0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All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National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staff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and non-dues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paying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members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/>
        <w:t xml:space="preserve">are </w:t>
      </w:r>
      <w:r w:rsidR="00000000" w:rsidDel="00000000" w:rsidRPr="00000000">
        <w:rPr>
          <w:spacing w:val="-1"/>
        </w:rPr>
        <w:t xml:space="preserve">restricted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from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involvement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in </w:t>
      </w:r>
      <w:r w:rsidR="00000000" w:rsidDel="00000000" w:rsidRPr="00000000">
        <w:rPr>
          <w:spacing w:val="-1"/>
        </w:rPr>
        <w:t xml:space="preserve">campaigns.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360.0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No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hospitality suites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are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permitted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purpose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campaigning.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360.0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/>
        <w:t xml:space="preserve">Active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campaigning may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only </w:t>
      </w:r>
      <w:r w:rsidR="00000000" w:rsidDel="00000000" w:rsidRPr="00000000">
        <w:rPr>
          <w:spacing w:val="-1"/>
        </w:rPr>
        <w:t xml:space="preserve">take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place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outside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convention hall.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360.0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/>
        <w:t xml:space="preserve">No campaigning or campaigning materials will be allowed around or near the Convention Registration table.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360.0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Handouts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 </w:t>
      </w:r>
      <w:r w:rsidR="00000000" w:rsidDel="00000000" w:rsidRPr="00000000">
        <w:rPr>
          <w:spacing w:val="-1"/>
        </w:rPr>
        <w:t xml:space="preserve">campaign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material shall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not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happen</w:t>
      </w:r>
      <w:r w:rsidR="00000000" w:rsidDel="00000000" w:rsidRPr="00000000">
        <w:rPr/>
        <w:t xml:space="preserve"> in</w:t>
      </w:r>
      <w:r w:rsidR="00000000" w:rsidDel="00000000" w:rsidRPr="00000000">
        <w:rPr>
          <w:spacing w:val="-1"/>
        </w:rPr>
        <w:t xml:space="preserve"> any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sector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meetings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held </w:t>
      </w:r>
      <w:r w:rsidR="00000000" w:rsidDel="00000000" w:rsidRPr="00000000">
        <w:rPr/>
        <w:t xml:space="preserve">at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convention location.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360.0" w:lineRule="auto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567"/>
      </w:pPr>
      <w:r w:rsidR="00000000" w:rsidDel="00000000" w:rsidRPr="00000000">
        <w:rPr>
          <w:spacing w:val="-1"/>
        </w:rPr>
        <w:t xml:space="preserve">All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campaign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materials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including </w:t>
      </w:r>
      <w:r w:rsidR="00000000" w:rsidDel="00000000" w:rsidRPr="00000000">
        <w:rPr/>
        <w:t xml:space="preserve">literature,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buttons,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etc.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must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approved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prior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distribution by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61"/>
        </w:rPr>
        <w:t xml:space="preserve"> </w:t>
      </w:r>
      <w:r w:rsidR="00000000" w:rsidDel="00000000" w:rsidRPr="00000000">
        <w:rPr/>
        <w:t xml:space="preserve">Nova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Elections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Committee.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Nova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Executive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Board members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will </w:t>
      </w:r>
      <w:r w:rsidR="00000000" w:rsidDel="00000000" w:rsidRPr="00000000">
        <w:rPr>
          <w:spacing w:val="-1"/>
        </w:rPr>
        <w:t xml:space="preserve">not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wear </w:t>
      </w:r>
      <w:r w:rsidR="00000000" w:rsidDel="00000000" w:rsidRPr="00000000">
        <w:rPr>
          <w:spacing w:val="-1"/>
        </w:rPr>
        <w:t xml:space="preserve">candidate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buttons</w:t>
      </w:r>
      <w:r w:rsidR="00000000" w:rsidDel="00000000" w:rsidRPr="00000000">
        <w:rPr>
          <w:spacing w:val="3"/>
        </w:rPr>
        <w:t xml:space="preserve"> </w:t>
      </w:r>
      <w:r w:rsidR="00000000" w:rsidDel="00000000" w:rsidRPr="00000000">
        <w:rPr>
          <w:spacing w:val="-2"/>
        </w:rPr>
        <w:t xml:space="preserve">while sitting at the head table</w:t>
      </w:r>
      <w:r w:rsidR="00000000" w:rsidDel="00000000" w:rsidRPr="00000000">
        <w:rPr>
          <w:spacing w:val="-1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spacing w:before="8.0"/>
        <w:rPr>
          <w:rFonts w:ascii="Calibri" w:eastAsia="Calibri" w:hAnsi="Calibri" w:cs="Calibri"/>
          <w:sz w:val="17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55"/>
      </w:pPr>
      <w:r w:rsidR="00000000" w:rsidDel="00000000" w:rsidRPr="00000000">
        <w:pict>
          <v:group xmlns:v="urn:schemas-microsoft-com:vml" fillcolor="white" id="_x0000_s1026" style="width:538.39996pt;height:0.55pt;mso-position-horizontal-relative:text;margin-left:0.0pt;mso-position-horizontal:absolute;mso-position-vertical-relative:text;margin-top:0.0pt;mso-position-vertical:absolute;rotation:0fd;" coordsize="68389.5,95.25" coordorigin="0,0" print="true">
            <v:group fillcolor="white" id="_x0000_s1026" style="width:10758.00032043457;height:1.9999999925494194;left:5.000000454485416;top:5.000000454485416;position:absolute;rotation:0fd;" coordsize="10763.25,0.0" coordorigin="0,0" print="true">
              <v:shape filled="f" fillcolor="#ffffff" strokecolor="#000000" strokeweight="0.75pt" id="Freeform" style="height:2.0;width:10758.0;margin-top:5.0;margin-left:5.0;position:absolute;" coordsize="10758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7.0"/>
        <w:rPr>
          <w:rFonts w:ascii="Calibri" w:eastAsia="Calibri" w:hAnsi="Calibri" w:cs="Calibri"/>
          <w:sz w:val="1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63.0"/>
        <w:rPr>
          <w:rFonts w:ascii="Calibri" w:eastAsia="Calibri" w:hAnsi="Calibri" w:cs="Calibri"/>
          <w:sz w:val="18.0"/>
        </w:rPr>
        <w:tabs>
          <w:tab w:pos="2432" w:val="left" w:leader="none"/>
          <w:tab w:pos="5336" w:val="left" w:leader="none"/>
          <w:tab w:pos="8540" w:val="left" w:leader="none"/>
        </w:tabs>
        <w:widowControl w:val="1"/>
        <w:ind w:left="139"/>
      </w:pP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Alan Linkletter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 –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Preside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nt    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Nelson Scott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Vice-President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  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Donna Van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Kroonenburg</w:t>
      </w:r>
      <w:r w:rsidR="00000000" w:rsidDel="00000000" w:rsidRPr="00000000">
        <w:rPr>
          <w:rFonts w:ascii="Calibri" w:eastAsia="Calibri" w:hAnsi="Calibri" w:cs="Calibri"/>
          <w:spacing w:val="-5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Secretary-Treasurer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   Emily MacNeil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5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Rec</w:t>
      </w:r>
      <w:r w:rsidR="00000000" w:rsidDel="00000000" w:rsidRPr="00000000">
        <w:rPr>
          <w:rFonts w:ascii="Calibri" w:eastAsia="Calibri" w:hAnsi="Calibri" w:cs="Calibri"/>
          <w:spacing w:val="-2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rFonts w:ascii="Calibri" w:eastAsia="Calibri" w:hAnsi="Calibri" w:cs="Calibri"/>
          <w:sz w:val="1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33"/>
      </w:pPr>
      <w:r w:rsidR="00000000" w:rsidDel="00000000" w:rsidRPr="00000000">
        <w:pict>
          <v:group xmlns:v="urn:schemas-microsoft-com:vml" fillcolor="white" id="_x0000_s1026" style="width:538.39996pt;height:0.55pt;mso-position-horizontal-relative:text;margin-left:0.0pt;mso-position-horizontal:absolute;mso-position-vertical-relative:text;margin-top:0.0pt;mso-position-vertical:absolute;rotation:0fd;" coordsize="68389.5,95.25" coordorigin="0,0" print="true">
            <v:group fillcolor="white" id="_x0000_s1026" style="width:10758.00032043457;height:1.9999999925494194;left:5.000000454485416;top:5.000000454485416;position:absolute;rotation:0fd;" coordsize="10763.25,0.0" coordorigin="0,0" print="true">
              <v:shape filled="f" fillcolor="#ffffff" strokecolor="#000000" strokeweight="0.75pt" id="Freeform" style="height:2.0;width:10758.0;margin-top:5.0;margin-left:5.0;position:absolute;" coordsize="10758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spacing w:before="39.0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spacing w:val="-1"/>
          <w:u w:val="single"/>
        </w:rPr>
        <w:t xml:space="preserve">Convention Forum: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before="60.0"/>
        <w:tabs>
          <w:tab w:pos="861" w:val="left" w:leader="none"/>
        </w:tabs>
        <w:numPr>
          <w:ilvl w:val="0"/>
          <w:numId w:val="1"/>
        </w:numPr>
        <w:widowControl w:val="1"/>
        <w:ind w:left="859" w:hanging="315"/>
      </w:pPr>
      <w:r w:rsidR="00000000" w:rsidDel="00000000" w:rsidRPr="00000000">
        <w:rPr>
          <w:spacing w:val="-1"/>
        </w:rPr>
        <w:t xml:space="preserve">Each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candidate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may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address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convention forum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at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convention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only.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15"/>
      </w:pPr>
      <w:r w:rsidR="00000000" w:rsidDel="00000000" w:rsidRPr="00000000">
        <w:rPr>
          <w:spacing w:val="-1"/>
        </w:rPr>
        <w:t xml:space="preserve">Speeches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are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limited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five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minutes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candidate.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15"/>
      </w:pPr>
      <w:r w:rsidR="00000000" w:rsidDel="00000000" w:rsidRPr="00000000">
        <w:rPr>
          <w:spacing w:val="-1"/>
        </w:rPr>
        <w:t xml:space="preserve">There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/>
        <w:t xml:space="preserve"> a </w:t>
      </w:r>
      <w:r w:rsidR="00000000" w:rsidDel="00000000" w:rsidRPr="00000000">
        <w:rPr>
          <w:spacing w:val="-1"/>
        </w:rPr>
        <w:t xml:space="preserve">questions</w:t>
      </w:r>
      <w:r w:rsidR="00000000" w:rsidDel="00000000" w:rsidRPr="00000000">
        <w:rPr>
          <w:spacing w:val="-5"/>
        </w:rPr>
        <w:t xml:space="preserve"> </w:t>
      </w:r>
      <w:r w:rsidR="00000000" w:rsidDel="00000000" w:rsidRPr="00000000">
        <w:rPr>
          <w:spacing w:val="-1"/>
        </w:rPr>
        <w:t xml:space="preserve">and </w:t>
      </w:r>
      <w:r w:rsidR="00000000" w:rsidDel="00000000" w:rsidRPr="00000000">
        <w:rPr/>
        <w:t xml:space="preserve">answers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session for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candidates.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15"/>
      </w:pPr>
      <w:r w:rsidR="00000000" w:rsidDel="00000000" w:rsidRPr="00000000">
        <w:rPr>
          <w:spacing w:val="-1"/>
        </w:rPr>
        <w:t xml:space="preserve">Rules</w:t>
      </w:r>
      <w:r w:rsidR="00000000" w:rsidDel="00000000" w:rsidRPr="00000000">
        <w:rPr/>
        <w:t xml:space="preserve"> will </w:t>
      </w:r>
      <w:r w:rsidR="00000000" w:rsidDel="00000000" w:rsidRPr="00000000">
        <w:rPr>
          <w:spacing w:val="-2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set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by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Chief Electoral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Officer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or </w:t>
      </w:r>
      <w:r w:rsidR="00000000" w:rsidDel="00000000" w:rsidRPr="00000000">
        <w:rPr>
          <w:spacing w:val="-1"/>
        </w:rPr>
        <w:t xml:space="preserve">designate</w:t>
      </w:r>
      <w:r w:rsidR="00000000" w:rsidDel="00000000" w:rsidRPr="00000000">
        <w:rPr>
          <w:spacing w:val="-1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1.0"/>
        <w:rPr>
          <w:rFonts w:ascii="Calibri" w:eastAsia="Calibri" w:hAnsi="Calibri" w:cs="Calibri"/>
          <w:sz w:val="18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32"/>
      </w:pPr>
      <w:r w:rsidR="00000000" w:rsidDel="00000000" w:rsidRPr="00000000">
        <w:pict>
          <v:group xmlns:v="urn:schemas-microsoft-com:vml" fillcolor="white" id="_x0000_s1026" style="width:537.25pt;height:0.75pt;mso-position-horizontal-relative:text;margin-left:0.0pt;mso-position-horizontal:absolute;mso-position-vertical-relative:text;margin-top:0.0pt;mso-position-vertical:absolute;rotation:0fd;" coordsize="68199.0,95.25" coordorigin="0,0" print="true">
            <v:group fillcolor="white" id="_x0000_s1026" style="width:10731.000030517578;height:1.9999999925494194;left:6.999999973922968;top:6.999999973922968;position:absolute;rotation:0fd;" coordsize="10763.25,0.0" coordorigin="0,0" print="true">
              <v:shape filled="f" fillcolor="#ffffff" strokecolor="#000000" strokeweight="0.75pt" id="Freeform" style="height:2.0;width:10731.0;margin-top:7.0;margin-left:7.0;position:absolute;" coordsize="10731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5.0"/>
        <w:rPr>
          <w:rFonts w:ascii="Calibri" w:eastAsia="Calibri" w:hAnsi="Calibri" w:cs="Calibri"/>
          <w:sz w:val="15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Heading1"/>
        <w:outlineLvl w:val="0"/>
        <w:rPr>
          <w:b w:val="false"/>
        </w:rPr>
        <w:widowControl w:val="1"/>
        <w:ind w:left="139"/>
      </w:pPr>
      <w:r w:rsidR="00000000" w:rsidDel="00000000" w:rsidRPr="00000000">
        <w:rPr>
          <w:u w:val="single"/>
        </w:rPr>
        <w:t xml:space="preserve">CUPE</w:t>
      </w:r>
      <w:r w:rsidR="00000000" w:rsidDel="00000000" w:rsidRPr="00000000">
        <w:rPr>
          <w:spacing w:val="-2"/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Nova</w:t>
      </w:r>
      <w:r w:rsidR="00000000" w:rsidDel="00000000" w:rsidRPr="00000000">
        <w:rPr>
          <w:spacing w:val="-2"/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Scotia</w:t>
      </w:r>
      <w:r w:rsidR="00000000" w:rsidDel="00000000" w:rsidRPr="00000000">
        <w:rPr>
          <w:spacing w:val="-2"/>
          <w:u w:val="single"/>
        </w:rPr>
        <w:t xml:space="preserve"> Elections</w:t>
      </w:r>
      <w:r w:rsidR="00000000" w:rsidDel="00000000" w:rsidRPr="00000000">
        <w:rPr>
          <w:u w:val="single"/>
        </w:rPr>
        <w:t xml:space="preserve"> </w:t>
      </w:r>
      <w:r w:rsidR="00000000" w:rsidDel="00000000" w:rsidRPr="00000000">
        <w:rPr>
          <w:spacing w:val="-1"/>
          <w:u w:val="single"/>
        </w:rPr>
        <w:t xml:space="preserve">Committee: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spacing w:line="275.00000953674316" w:lineRule="auto" w:before="60.0"/>
        <w:tabs>
          <w:tab w:pos="861" w:val="left" w:leader="none"/>
        </w:tabs>
        <w:numPr>
          <w:ilvl w:val="0"/>
          <w:numId w:val="1"/>
        </w:numPr>
        <w:widowControl w:val="1"/>
        <w:ind w:left="859" w:hanging="360" w:right="324"/>
      </w:pPr>
      <w:r w:rsidR="00000000" w:rsidDel="00000000" w:rsidRPr="00000000">
        <w:rPr>
          <w:spacing w:val="-1"/>
        </w:rPr>
        <w:t xml:space="preserve">There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three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committee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members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appointed </w:t>
      </w:r>
      <w:r w:rsidR="00000000" w:rsidDel="00000000" w:rsidRPr="00000000">
        <w:rPr>
          <w:spacing w:val="-2"/>
        </w:rPr>
        <w:t xml:space="preserve">by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Nova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Executive;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one</w:t>
      </w:r>
      <w:r w:rsidR="00000000" w:rsidDel="00000000" w:rsidRPr="00000000">
        <w:rPr/>
        <w:t xml:space="preserve"> shall</w:t>
      </w:r>
      <w:r w:rsidR="00000000" w:rsidDel="00000000" w:rsidRPr="00000000">
        <w:rPr>
          <w:spacing w:val="-1"/>
        </w:rPr>
        <w:t xml:space="preserve"> be from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2"/>
        </w:rPr>
        <w:t xml:space="preserve">CUPE</w:t>
      </w:r>
      <w:r w:rsidR="00000000" w:rsidDel="00000000" w:rsidRPr="00000000">
        <w:rPr>
          <w:spacing w:val="59"/>
        </w:rPr>
        <w:t xml:space="preserve"> </w:t>
      </w:r>
      <w:r w:rsidR="00000000" w:rsidDel="00000000" w:rsidRPr="00000000">
        <w:rPr>
          <w:spacing w:val="-1"/>
        </w:rPr>
        <w:t xml:space="preserve">Nova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/>
        <w:t xml:space="preserve"> Executive Board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not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up </w:t>
      </w:r>
      <w:r w:rsidR="00000000" w:rsidDel="00000000" w:rsidRPr="00000000">
        <w:rPr/>
        <w:t xml:space="preserve">for </w:t>
      </w:r>
      <w:r w:rsidR="00000000" w:rsidDel="00000000" w:rsidRPr="00000000">
        <w:rPr>
          <w:spacing w:val="-1"/>
        </w:rPr>
        <w:t xml:space="preserve">election, a second member shall be an affiliated CUPE NS member attending convention, </w:t>
      </w:r>
      <w:r w:rsidR="00000000" w:rsidDel="00000000" w:rsidRPr="00000000">
        <w:rPr/>
        <w:t xml:space="preserve">and</w:t>
      </w:r>
      <w:r w:rsidR="00000000" w:rsidDel="00000000" w:rsidRPr="00000000">
        <w:rPr>
          <w:spacing w:val="-1"/>
        </w:rPr>
        <w:t xml:space="preserve"> 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third member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shall</w:t>
      </w:r>
      <w:r w:rsidR="00000000" w:rsidDel="00000000" w:rsidRPr="00000000">
        <w:rPr/>
        <w:t xml:space="preserve"> be the appointed from the National Executive Board Officers other than the current President. If no National Executive Board Officer is available, the CUPE NS Board will appoint the third member.</w:t>
      </w:r>
    </w:p>
    <w:p xmlns:w14="http://schemas.microsoft.com/office/word/2010/wordml" w:rsidR="00000000" w:rsidRDefault="00000000" w14:textId="00000000" w:rsidDel="00000000" w:rsidP="00000000" w:rsidRPr="00000000">
      <w:pPr>
        <w:spacing w:before="6.0"/>
        <w:rPr>
          <w:rFonts w:ascii="Calibri" w:eastAsia="Calibri" w:hAnsi="Calibri" w:cs="Calibri"/>
          <w:sz w:val="16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They </w:t>
      </w:r>
      <w:r w:rsidR="00000000" w:rsidDel="00000000" w:rsidRPr="00000000">
        <w:rPr/>
        <w:t xml:space="preserve">will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responsible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for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all </w:t>
      </w:r>
      <w:r w:rsidR="00000000" w:rsidDel="00000000" w:rsidRPr="00000000">
        <w:rPr>
          <w:spacing w:val="-1"/>
        </w:rPr>
        <w:t xml:space="preserve">inquiries and decisions</w:t>
      </w:r>
      <w:r w:rsidR="00000000" w:rsidDel="00000000" w:rsidRPr="00000000">
        <w:rPr>
          <w:spacing w:val="2"/>
        </w:rPr>
        <w:t xml:space="preserve"> </w:t>
      </w:r>
      <w:r w:rsidR="00000000" w:rsidDel="00000000" w:rsidRPr="00000000">
        <w:rPr>
          <w:spacing w:val="-1"/>
        </w:rPr>
        <w:t xml:space="preserve">related to elections.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They </w:t>
      </w:r>
      <w:r w:rsidR="00000000" w:rsidDel="00000000" w:rsidRPr="00000000">
        <w:rPr/>
        <w:t xml:space="preserve">will </w:t>
      </w:r>
      <w:r w:rsidR="00000000" w:rsidDel="00000000" w:rsidRPr="00000000">
        <w:rPr>
          <w:spacing w:val="-1"/>
        </w:rPr>
        <w:t xml:space="preserve">approve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all </w:t>
      </w:r>
      <w:r w:rsidR="00000000" w:rsidDel="00000000" w:rsidRPr="00000000">
        <w:rPr>
          <w:spacing w:val="-2"/>
        </w:rPr>
        <w:t xml:space="preserve">campaign</w:t>
      </w:r>
      <w:r w:rsidR="00000000" w:rsidDel="00000000" w:rsidRPr="00000000">
        <w:rPr>
          <w:spacing w:val="-1"/>
        </w:rPr>
        <w:t xml:space="preserve"> material prior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distribution </w:t>
      </w:r>
      <w:r w:rsidR="00000000" w:rsidDel="00000000" w:rsidRPr="00000000">
        <w:rPr/>
        <w:t xml:space="preserve">on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the </w:t>
      </w:r>
      <w:r w:rsidR="00000000" w:rsidDel="00000000" w:rsidRPr="00000000">
        <w:rPr>
          <w:spacing w:val="-1"/>
        </w:rPr>
        <w:t xml:space="preserve">convention floor.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They </w:t>
      </w:r>
      <w:r w:rsidR="00000000" w:rsidDel="00000000" w:rsidRPr="00000000">
        <w:rPr/>
        <w:t xml:space="preserve">will </w:t>
      </w:r>
      <w:r w:rsidR="00000000" w:rsidDel="00000000" w:rsidRPr="00000000">
        <w:rPr>
          <w:spacing w:val="-1"/>
        </w:rPr>
        <w:t xml:space="preserve">be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provided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with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a </w:t>
      </w:r>
      <w:r w:rsidR="00000000" w:rsidDel="00000000" w:rsidRPr="00000000">
        <w:rPr>
          <w:spacing w:val="-1"/>
        </w:rPr>
        <w:t xml:space="preserve">copy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of all </w:t>
      </w:r>
      <w:r w:rsidR="00000000" w:rsidDel="00000000" w:rsidRPr="00000000">
        <w:rPr>
          <w:spacing w:val="-1"/>
        </w:rPr>
        <w:t xml:space="preserve">CUPE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Nova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Scotia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policies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related</w:t>
      </w:r>
      <w:r w:rsidR="00000000" w:rsidDel="00000000" w:rsidRPr="00000000">
        <w:rPr/>
        <w:t xml:space="preserve"> </w:t>
      </w:r>
      <w:r w:rsidR="00000000" w:rsidDel="00000000" w:rsidRPr="00000000">
        <w:rPr>
          <w:spacing w:val="-1"/>
        </w:rPr>
        <w:t xml:space="preserve">to</w:t>
      </w:r>
      <w:r w:rsidR="00000000" w:rsidDel="00000000" w:rsidRPr="00000000">
        <w:rPr>
          <w:spacing w:val="1"/>
        </w:rPr>
        <w:t xml:space="preserve"> </w:t>
      </w:r>
      <w:r w:rsidR="00000000" w:rsidDel="00000000" w:rsidRPr="00000000">
        <w:rPr>
          <w:spacing w:val="-1"/>
        </w:rPr>
        <w:t xml:space="preserve">convention elections.</w:t>
      </w: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widowControl w:val="1"/>
        <w:ind w:left="360" w:hanging="0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/>
        <w:t xml:space="preserve">CUPE NS will designate a Chief Electoral Officer.  </w:t>
      </w:r>
    </w:p>
    <w:p xmlns:w14="http://schemas.microsoft.com/office/word/2010/wordml" w:rsidR="00000000" w:rsidRDefault="00000000" w14:textId="00000000" w:rsidDel="00000000" w:rsidP="00000000" w:rsidRPr="00000000">
      <w:pPr>
        <w:spacing w:before="9.0"/>
        <w:rPr>
          <w:rFonts w:ascii="Calibri" w:eastAsia="Calibri" w:hAnsi="Calibri" w:cs="Calibri"/>
          <w:sz w:val="19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pStyle w:val="BodyText"/>
        <w:tabs>
          <w:tab w:pos="861" w:val="left" w:leader="none"/>
        </w:tabs>
        <w:numPr>
          <w:ilvl w:val="0"/>
          <w:numId w:val="1"/>
        </w:numPr>
        <w:widowControl w:val="1"/>
        <w:ind w:left="859" w:hanging="360"/>
      </w:pPr>
      <w:r w:rsidR="00000000" w:rsidDel="00000000" w:rsidRPr="00000000">
        <w:rPr>
          <w:spacing w:val="-1"/>
        </w:rPr>
        <w:t xml:space="preserve">They </w:t>
      </w:r>
      <w:r w:rsidR="00000000" w:rsidDel="00000000" w:rsidRPr="00000000">
        <w:rPr/>
        <w:t xml:space="preserve">will </w:t>
      </w:r>
      <w:r w:rsidR="00000000" w:rsidDel="00000000" w:rsidRPr="00000000">
        <w:rPr>
          <w:spacing w:val="-1"/>
        </w:rPr>
        <w:t xml:space="preserve">work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/>
        <w:t xml:space="preserve">in </w:t>
      </w:r>
      <w:r w:rsidR="00000000" w:rsidDel="00000000" w:rsidRPr="00000000">
        <w:rPr>
          <w:spacing w:val="-1"/>
        </w:rPr>
        <w:t xml:space="preserve">partnership </w:t>
      </w:r>
      <w:r w:rsidR="00000000" w:rsidDel="00000000" w:rsidRPr="00000000">
        <w:rPr/>
        <w:t xml:space="preserve">with</w:t>
      </w:r>
      <w:r w:rsidR="00000000" w:rsidDel="00000000" w:rsidRPr="00000000">
        <w:rPr>
          <w:spacing w:val="-1"/>
        </w:rPr>
        <w:t xml:space="preserve"> the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Chief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/>
        <w:t xml:space="preserve">Electoral</w:t>
      </w:r>
      <w:r w:rsidR="00000000" w:rsidDel="00000000" w:rsidRPr="00000000">
        <w:rPr>
          <w:spacing w:val="-3"/>
        </w:rPr>
        <w:t xml:space="preserve"> </w:t>
      </w:r>
      <w:r w:rsidR="00000000" w:rsidDel="00000000" w:rsidRPr="00000000">
        <w:rPr>
          <w:spacing w:val="-1"/>
        </w:rPr>
        <w:t xml:space="preserve">Officer</w:t>
      </w:r>
      <w:r w:rsidR="00000000" w:rsidDel="00000000" w:rsidRPr="00000000">
        <w:rPr/>
        <w:t xml:space="preserve"> as</w:t>
      </w:r>
      <w:r w:rsidR="00000000" w:rsidDel="00000000" w:rsidRPr="00000000">
        <w:rPr>
          <w:spacing w:val="-2"/>
        </w:rPr>
        <w:t xml:space="preserve"> </w:t>
      </w:r>
      <w:r w:rsidR="00000000" w:rsidDel="00000000" w:rsidRPr="00000000">
        <w:rPr>
          <w:spacing w:val="-1"/>
        </w:rPr>
        <w:t xml:space="preserve">necessary.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4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Approved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CUPE</w:t>
      </w:r>
      <w:r w:rsidR="00000000" w:rsidDel="00000000" w:rsidRPr="00000000">
        <w:rPr>
          <w:b w:val="true"/>
          <w:rFonts w:ascii="Calibri" w:eastAsia="Calibri" w:hAnsi="Calibri" w:cs="Calibri"/>
          <w:spacing w:val="-7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NS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Executive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 -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pacing w:val="-1"/>
          <w:sz w:val="20.0"/>
        </w:rPr>
        <w:t xml:space="preserve">January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16,</w:t>
      </w:r>
      <w:r w:rsidR="00000000" w:rsidDel="00000000" w:rsidRPr="00000000">
        <w:rPr>
          <w:b w:val="true"/>
          <w:rFonts w:ascii="Calibri" w:eastAsia="Calibri" w:hAnsi="Calibri" w:cs="Calibri"/>
          <w:spacing w:val="-6"/>
          <w:sz w:val="20.0"/>
        </w:rPr>
        <w:t xml:space="preserve"> 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2017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Calibri" w:eastAsia="Calibri" w:hAnsi="Calibri" w:cs="Calibri"/>
          <w:sz w:val="20.0"/>
        </w:rPr>
        <w:widowControl w:val="1"/>
      </w:pP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Reviewed by the CUPE NS Executive July 14</w:t>
      </w:r>
      <w:r w:rsidR="00000000" w:rsidDel="00000000" w:rsidRPr="00000000">
        <w:rPr>
          <w:b w:val="true"/>
          <w:rFonts w:ascii="Calibri" w:eastAsia="Calibri" w:hAnsi="Calibri" w:cs="Calibri"/>
          <w:sz w:val="20.0"/>
          <w:vertAlign w:val="superscript"/>
        </w:rPr>
        <w:t xml:space="preserve">th</w:t>
      </w: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, 2021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0"/>
      </w:pPr>
      <w:r w:rsidR="00000000" w:rsidDel="00000000" w:rsidRPr="00000000">
        <w:rPr>
          <w:b w:val="true"/>
          <w:rFonts w:ascii="Calibri" w:eastAsia="Calibri" w:hAnsi="Calibri" w:cs="Calibri"/>
          <w:sz w:val="20.0"/>
        </w:rPr>
        <w:t xml:space="preserve">Reviewed by the CUPE NS Executive April 27th, 2026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rPr>
          <w:b w:val="true"/>
          <w:rFonts w:ascii="Calibri" w:eastAsia="Calibri" w:hAnsi="Calibri" w:cs="Calibri"/>
          <w:sz w:val="20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b w:val="true"/>
          <w:rFonts w:ascii="Calibri" w:eastAsia="Calibri" w:hAnsi="Calibri" w:cs="Calibri"/>
          <w:sz w:val="17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p xmlns:w14="http://schemas.microsoft.com/office/word/2010/wordml" w:rsidR="00000000" w:rsidRDefault="00000000" w14:textId="00000000" w:rsidDel="00000000" w:rsidP="00000000" w:rsidRPr="00000000">
      <w:pPr>
        <w:spacing w:before="63.0"/>
        <w:rPr>
          <w:rFonts w:ascii="Calibri" w:eastAsia="Calibri" w:hAnsi="Calibri" w:cs="Calibri"/>
          <w:sz w:val="18.0"/>
        </w:rPr>
        <w:tabs>
          <w:tab w:pos="2432" w:val="left" w:leader="none"/>
          <w:tab w:pos="5336" w:val="left" w:leader="none"/>
          <w:tab w:pos="8540" w:val="left" w:leader="none"/>
        </w:tabs>
        <w:widowControl w:val="1"/>
        <w:ind w:left="139"/>
      </w:pP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Alan Linkletter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 –</w:t>
      </w:r>
      <w:r w:rsidR="00000000" w:rsidDel="00000000" w:rsidRPr="00000000">
        <w:rPr>
          <w:rFonts w:ascii="Calibri" w:eastAsia="Calibri" w:hAnsi="Calibri" w:cs="Calibri"/>
          <w:spacing w:val="-3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President    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Nelson Scott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Vice-President    Donna Van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Kroonenburg</w:t>
      </w:r>
      <w:r w:rsidR="00000000" w:rsidDel="00000000" w:rsidRPr="00000000">
        <w:rPr>
          <w:rFonts w:ascii="Calibri" w:eastAsia="Calibri" w:hAnsi="Calibri" w:cs="Calibri"/>
          <w:spacing w:val="-5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4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Secretary-Treasurer    Emily MacNeil</w:t>
      </w:r>
      <w:r w:rsidR="00000000" w:rsidDel="00000000" w:rsidRPr="00000000">
        <w:rPr>
          <w:rFonts w:ascii="Calibri" w:eastAsia="Calibri" w:hAnsi="Calibri" w:cs="Calibri"/>
          <w:sz w:val="18.0"/>
        </w:rPr>
        <w:t xml:space="preserve">–</w:t>
      </w:r>
      <w:r w:rsidR="00000000" w:rsidDel="00000000" w:rsidRPr="00000000">
        <w:rPr>
          <w:rFonts w:ascii="Calibri" w:eastAsia="Calibri" w:hAnsi="Calibri" w:cs="Calibri"/>
          <w:spacing w:val="-5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Rec</w:t>
      </w:r>
      <w:r w:rsidR="00000000" w:rsidDel="00000000" w:rsidRPr="00000000">
        <w:rPr>
          <w:rFonts w:ascii="Calibri" w:eastAsia="Calibri" w:hAnsi="Calibri" w:cs="Calibri"/>
          <w:spacing w:val="-2"/>
          <w:sz w:val="18.0"/>
        </w:rPr>
        <w:t xml:space="preserve"> </w:t>
      </w:r>
      <w:r w:rsidR="00000000" w:rsidDel="00000000" w:rsidRPr="00000000">
        <w:rPr>
          <w:rFonts w:ascii="Calibri" w:eastAsia="Calibri" w:hAnsi="Calibri" w:cs="Calibri"/>
          <w:spacing w:val="-1"/>
          <w:sz w:val="18.0"/>
        </w:rPr>
        <w:t xml:space="preserve">Secretary</w:t>
      </w:r>
    </w:p>
    <w:p xmlns:w14="http://schemas.microsoft.com/office/word/2010/wordml" w:rsidR="00000000" w:rsidRDefault="00000000" w14:textId="00000000" w:rsidDel="00000000" w:rsidP="00000000" w:rsidRPr="00000000">
      <w:pPr>
        <w:spacing w:before="10.0"/>
        <w:rPr>
          <w:rFonts w:ascii="Calibri" w:eastAsia="Calibri" w:hAnsi="Calibri" w:cs="Calibri"/>
          <w:sz w:val="13.0"/>
        </w:rPr>
        <w:widowControl w:val="1"/>
      </w:pPr>
    </w:p>
    <w:p xmlns:w14="http://schemas.microsoft.com/office/word/2010/wordml" w:rsidR="00000000" w:rsidRDefault="00000000" w14:textId="00000000" w:rsidDel="00000000" w:rsidP="00000000" w:rsidRPr="00000000">
      <w:pPr>
        <w:spacing w:line="20.0" w:lineRule="atLeast"/>
        <w:rPr>
          <w:rFonts w:ascii="Calibri" w:eastAsia="Calibri" w:hAnsi="Calibri" w:cs="Calibri"/>
          <w:sz w:val="2.0"/>
        </w:rPr>
        <w:widowControl w:val="1"/>
        <w:ind w:left="105"/>
      </w:pPr>
      <w:r w:rsidR="00000000" w:rsidDel="00000000" w:rsidRPr="00000000">
        <w:pict>
          <v:group xmlns:v="urn:schemas-microsoft-com:vml" fillcolor="white" id="_x0000_s1026" style="width:543.6pt;height:0.6pt;mso-position-horizontal-relative:text;margin-left:0.0pt;mso-position-horizontal:absolute;mso-position-vertical-relative:text;margin-top:0.0pt;mso-position-vertical:absolute;rotation:0fd;" coordsize="69056.25,95.25" coordorigin="0,0" print="true">
            <v:group fillcolor="white" id="_x0000_s1026" style="width:10859.999908447266;height:1.9999999925494194;left:5.999999977648258;top:5.999999977648258;position:absolute;rotation:0fd;" coordsize="10858.5,0.0" coordorigin="0,0" print="true">
              <v:shape filled="f" fillcolor="#ffffff" strokecolor="#000000" strokeweight="0.75pt" id="Freeform" style="height:2.0;width:10860.0;margin-top:6.0;margin-left:6.0;position:absolute;" coordsize="10860,2" path="m0,0">
                <v:stroke dashstyle="solid"/>
              </v:shape>
            </v:group>
          </v:group>
        </w:pict>
      </w:r>
    </w:p>
    <w:sectPr>
      <w:headerReference xmlns:r="http://schemas.openxmlformats.org/officeDocument/2006/relationships" r:id="rId7" w:type="default"/>
      <w:footerReference xmlns:r="http://schemas.openxmlformats.org/officeDocument/2006/relationships" r:id="rId8" w:type="default"/>
      <w:type w:val="continuous"/>
      <w:pgSz w:w="12240" w:orient="portrait" w:h="15840"/>
      <w:pgMar w:header="720" w:bottom="279" w:left="580" w:right="580" w:top="639" w:footer="720" w:gutter="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2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93637853">
    <w:lvl w:ilvl="0">
      <w:start w:val="1"/>
      <w:numFmt w:val="bullet"/>
      <w:lvlText w:val="∙"/>
      <w:lvlJc w:val="left"/>
      <w:pPr>
        <w:widowControl w:val="1"/>
        <w:ind w:left="859" w:hanging="361"/>
      </w:pPr>
      <w:rPr>
        <w:rFonts w:ascii="Symbol" w:eastAsia="Symbol" w:hAnsi="Symbol" w:cs="Symbol"/>
        <w:sz w:val="22"/>
      </w:rPr>
    </w:lvl>
    <w:lvl w:ilvl="1">
      <w:start w:val="1"/>
      <w:numFmt w:val="bullet"/>
      <w:lvlText w:val="•"/>
      <w:lvlJc w:val="left"/>
      <w:pPr>
        <w:widowControl w:val="1"/>
        <w:ind w:left="1882" w:hanging="361"/>
      </w:pPr>
      <w:rPr/>
    </w:lvl>
    <w:lvl w:ilvl="2">
      <w:start w:val="1"/>
      <w:numFmt w:val="bullet"/>
      <w:lvlText w:val="•"/>
      <w:lvlJc w:val="left"/>
      <w:pPr>
        <w:widowControl w:val="1"/>
        <w:ind w:left="2904" w:hanging="361"/>
      </w:pPr>
      <w:rPr/>
    </w:lvl>
    <w:lvl w:ilvl="3">
      <w:start w:val="1"/>
      <w:numFmt w:val="bullet"/>
      <w:lvlText w:val="•"/>
      <w:lvlJc w:val="left"/>
      <w:pPr>
        <w:widowControl w:val="1"/>
        <w:ind w:left="3925" w:hanging="361"/>
      </w:pPr>
      <w:rPr/>
    </w:lvl>
    <w:lvl w:ilvl="4">
      <w:start w:val="1"/>
      <w:numFmt w:val="bullet"/>
      <w:lvlText w:val="•"/>
      <w:lvlJc w:val="left"/>
      <w:pPr>
        <w:widowControl w:val="1"/>
        <w:ind w:left="4947" w:hanging="361"/>
      </w:pPr>
      <w:rPr/>
    </w:lvl>
    <w:lvl w:ilvl="5">
      <w:start w:val="1"/>
      <w:numFmt w:val="bullet"/>
      <w:lvlText w:val="•"/>
      <w:lvlJc w:val="left"/>
      <w:pPr>
        <w:widowControl w:val="1"/>
        <w:ind w:left="5970" w:hanging="361"/>
      </w:pPr>
      <w:rPr/>
    </w:lvl>
    <w:lvl w:ilvl="6">
      <w:start w:val="1"/>
      <w:numFmt w:val="bullet"/>
      <w:lvlText w:val="•"/>
      <w:lvlJc w:val="left"/>
      <w:pPr>
        <w:widowControl w:val="1"/>
        <w:ind w:left="6992" w:hanging="361"/>
      </w:pPr>
      <w:rPr/>
    </w:lvl>
    <w:lvl w:ilvl="7">
      <w:start w:val="1"/>
      <w:numFmt w:val="bullet"/>
      <w:lvlText w:val="•"/>
      <w:lvlJc w:val="left"/>
      <w:pPr>
        <w:widowControl w:val="1"/>
        <w:ind w:left="8013" w:hanging="361"/>
      </w:pPr>
      <w:rPr/>
    </w:lvl>
    <w:lvl w:ilvl="8">
      <w:start w:val="1"/>
      <w:numFmt w:val="bullet"/>
      <w:lvlText w:val="•"/>
      <w:lvlJc w:val="left"/>
      <w:pPr>
        <w:widowControl w:val="1"/>
        <w:ind w:left="9036" w:hanging="361"/>
      </w:pPr>
      <w:rPr/>
    </w:lvl>
  </w:abstractNum>
  <w:num w:numId="1">
    <w:abstractNumId w:val="93637853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 w:hAnsi="Calibri" w:cs="Calibri"/>
        <w:sz w:val="22"/>
      </w:rPr>
    </w:rPrDefault>
    <w:pPrDefault>
      <w:pPr>
        <w:spacing w:line="240.0" w:after="0.0"/>
        <w:widowControl w:val="0"/>
      </w:pPr>
    </w:pPrDefault>
  </w:docDefaults>
  <w:style w:type="paragraph" w:styleId="BodyText">
    <w:name w:val="Body Text"/>
    <w:uiPriority w:val="1"/>
    <w:basedOn w:val="Normal"/>
    <w:next w:val="BodyText"/>
    <w:pPr>
      <w:widowControl w:val="1"/>
      <w:ind w:left="859" w:hanging="360"/>
    </w:pPr>
    <w:rPr>
      <w:rFonts w:ascii="Calibri" w:eastAsia="Calibri" w:hAnsi="Calibri" w:cs="Calibri"/>
    </w:rPr>
    <w:unhideWhenUsed/>
    <w:qFormat/>
  </w:style>
  <w:style w:type="paragraph" w:default="1" w:styleId="Normal">
    <w:name w:val="Normal"/>
    <w:uiPriority w:val="1"/>
    <w:next w:val="Normal"/>
    <w:pPr>
      <w:spacing w:line="240.0" w:after="0.0"/>
      <w:widowControl w:val="0"/>
    </w:pPr>
    <w:rPr>
      <w:rFonts w:ascii="Calibri" w:eastAsia="Calibri" w:hAnsi="Calibri" w:cs="Calibri"/>
      <w:sz w:val="22"/>
    </w:rPr>
    <w:aliases w:val="Normal"/>
    <w:unhideWhenUsed/>
    <w:qFormat/>
  </w:style>
  <w:style w:type="paragraph" w:styleId="Heading1">
    <w:name w:val="Heading 1"/>
    <w:uiPriority w:val="1"/>
    <w:basedOn w:val="Normal"/>
    <w:next w:val="Heading1"/>
    <w:pPr>
      <w:spacing w:before="56.0"/>
      <w:widowControl w:val="1"/>
      <w:ind w:left="139"/>
    </w:pPr>
    <w:rPr>
      <w:b w:val="true"/>
      <w:rFonts w:ascii="Calibri" w:eastAsia="Calibri" w:hAnsi="Calibri" w:cs="Calibri"/>
    </w:rPr>
    <w:aliases w:val="heading 1"/>
    <w:unhideWhenUsed/>
    <w:qFormat/>
  </w:style>
  <w:style w:type="paragraph" w:styleId="Heading2">
    <w:name w:val="Heading 2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6"/>
    </w:rPr>
    <w:unhideWhenUsed/>
    <w:qFormat/>
  </w:style>
  <w:style w:type="paragraph" w:styleId="Heading3">
    <w:name w:val="Heading 3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color w:val="000000" w:themeColor="dark1"/>
      <w:sz w:val="32"/>
    </w:rPr>
    <w:unhideWhenUsed/>
    <w:qFormat/>
  </w:style>
  <w:style w:type="paragraph" w:styleId="Heading4">
    <w:name w:val="Heading 4"/>
    <w:uiPriority w:val="1"/>
    <w:basedOn w:val="Normal"/>
    <w:next w:val="Normal"/>
    <w:pPr>
      <w:spacing w:line="288.0000114440918" w:after="160.0"/>
      <w:jc w:val="left"/>
      <w:widowControl w:val="1"/>
    </w:pPr>
    <w:rPr>
      <w:b w:val="true"/>
      <w:rFonts w:asciiTheme="majorHAnsi" w:eastAsiaTheme="majorHAnsi" w:hAnsiTheme="majorHAnsi" w:cstheme="majorHAnsi"/>
      <w:i w:val="true"/>
      <w:color w:val="000000" w:themeColor="dark1"/>
      <w:sz w:val="28"/>
    </w:rPr>
    <w:unhideWhenUsed/>
    <w:qFormat/>
  </w:style>
  <w:style w:type="paragraph" w:styleId="Heading5">
    <w:name w:val="Heading 5"/>
    <w:uiPriority w:val="1"/>
    <w:basedOn w:val="Normal"/>
    <w:next w:val="Normal"/>
    <w:pPr>
      <w:spacing w:line="311.9999885559082" w:after="160.0"/>
      <w:shd w:fill="000000" w:val="clear" w:color="auto" w:themeFillTint="BF" w:themeFill="text1"/>
      <w:pBdr>
        <w:top w:val="none" w:color="000000" w:themeColor="dark1" w:sz="0" w:space="0"/>
        <w:left w:val="none" w:color="000000" w:themeColor="dark1" w:sz="0" w:space="3"/>
        <w:bottom w:val="none" w:color="000000" w:themeColor="dark1" w:sz="0" w:space="0"/>
        <w:right w:val="none" w:color="000000" w:themeColor="dark1" w:sz="0" w:space="3"/>
      </w:pBdr>
      <w:jc w:val="left"/>
      <w:widowControl w:val="1"/>
    </w:pPr>
    <w:rPr>
      <w:rFonts w:asciiTheme="majorHAnsi" w:eastAsiaTheme="majorHAnsi" w:hAnsiTheme="majorHAnsi" w:cstheme="majorHAnsi"/>
      <w:color w:val="FFFFFF" w:themeColor="light1"/>
      <w:sz w:val="24"/>
    </w:rPr>
    <w:unhideWhenUsed/>
    <w:qFormat/>
  </w:style>
  <w:style w:type="paragraph" w:styleId="Heading6">
    <w:name w:val="Heading 6"/>
    <w:uiPriority w:val="1"/>
    <w:basedOn w:val="Normal"/>
    <w:next w:val="Normal"/>
    <w:pPr>
      <w:spacing w:line="288.0000114440918" w:after="120.0"/>
      <w:jc w:val="left"/>
      <w:widowControl w:val="1"/>
    </w:pPr>
    <w:rPr>
      <w:rFonts w:asciiTheme="majorHAnsi" w:eastAsiaTheme="majorHAnsi" w:hAnsiTheme="majorHAnsi" w:cstheme="majorHAnsi"/>
      <w:i w:val="true"/>
      <w:color w:val="000000" w:themeColor="dark1"/>
      <w:sz w:val="22"/>
      <w:u w:val="single"/>
    </w:rPr>
    <w:unhideWhenUsed/>
    <w:qFormat/>
  </w:style>
  <w:style w:type="paragraph" w:styleId="Heading7">
    <w:name w:val="Heading 7"/>
    <w:uiPriority w:val="1"/>
    <w:basedOn w:val="Normal"/>
    <w:next w:val="Normal"/>
    <w:pPr>
      <w:spacing w:before="40.0"/>
      <w:widowControl w:val="1"/>
    </w:pPr>
    <w:rPr>
      <w:rFonts w:asciiTheme="majorHAnsi" w:eastAsiaTheme="majorHAnsi" w:hAnsiTheme="majorHAnsi" w:cstheme="majorHAnsi"/>
      <w:i w:val="true"/>
      <w:color w:val="4F81BD" w:themeColor="accent1" w:themeShade="7F"/>
      <w:sz w:val="20"/>
    </w:rPr>
    <w:unhideWhenUsed/>
    <w:qFormat/>
  </w:style>
  <w:style w:type="paragraph" w:styleId="Heading8">
    <w:name w:val="Heading 8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color w:val="1F497D" w:themeColor="dark2"/>
      <w:sz w:val="20"/>
    </w:rPr>
    <w:unhideWhenUsed/>
    <w:qFormat/>
  </w:style>
  <w:style w:type="paragraph" w:styleId="Heading9">
    <w:name w:val="Heading 9"/>
    <w:uiPriority w:val="1"/>
    <w:basedOn w:val="Normal"/>
    <w:next w:val="Normal"/>
    <w:pPr>
      <w:spacing w:before="40.0"/>
      <w:widowControl w:val="1"/>
    </w:pPr>
    <w:rPr>
      <w:b w:val="true"/>
      <w:rFonts w:asciiTheme="majorHAnsi" w:eastAsiaTheme="majorHAnsi" w:hAnsiTheme="majorHAnsi" w:cstheme="majorHAnsi"/>
      <w:i w:val="true"/>
      <w:color w:val="1F497D" w:themeColor="dark2"/>
      <w:sz w:val="20"/>
    </w:rPr>
    <w:unhideWhenUsed/>
    <w:qFormat/>
  </w:style>
  <w:style w:type="paragraph" w:styleId="Title">
    <w:name w:val="Title"/>
    <w:uiPriority w:val="1"/>
    <w:basedOn w:val="Normal"/>
    <w:next w:val="Normal"/>
    <w:pPr>
      <w:spacing w:line="240.0" w:after="360.0"/>
      <w:jc w:val="left"/>
      <w:widowControl w:val="1"/>
    </w:pPr>
    <w:rPr>
      <w:b w:val="true"/>
      <w:rFonts w:asciiTheme="majorHAnsi" w:eastAsiaTheme="majorHAnsi" w:hAnsiTheme="majorHAnsi" w:cstheme="majorHAnsi"/>
      <w:color w:val="4F81BD" w:themeColor="accent1" w:themeShade="BF"/>
      <w:spacing w:val="0"/>
      <w:sz w:val="72"/>
    </w:rPr>
    <w:unhideWhenUsed/>
    <w:qFormat/>
  </w:style>
  <w:style w:type="paragraph" w:styleId="Subtitle">
    <w:name w:val="Subtitle"/>
    <w:uiPriority w:val="1"/>
    <w:basedOn w:val="Normal"/>
    <w:next w:val="Normal"/>
    <w:pPr>
      <w:spacing w:line="240.0" w:after="480.0" w:before="240.0"/>
      <w:jc w:val="left"/>
      <w:widowControl w:val="1"/>
    </w:pPr>
    <w:rPr>
      <w:b w:val="true"/>
      <w:rFonts w:asciiTheme="minorHAnsi" w:eastAsiaTheme="minorHAnsi" w:hAnsiTheme="minorHAnsi" w:cstheme="minorHAnsi"/>
      <w:i w:val="true"/>
      <w:color w:val="404040"/>
      <w:sz w:val="24"/>
    </w:rPr>
    <w:unhideWhenUsed/>
    <w:qFormat/>
  </w:style>
  <w:style w:type="paragraph" w:styleId="Quote">
    <w:name w:val="Quote"/>
    <w:uiPriority w:val="1"/>
    <w:basedOn w:val="Normal"/>
    <w:next w:val="Normal"/>
    <w:pPr>
      <w:spacing w:line="311.9999885559082" w:after="360.0"/>
      <w:shd w:fill="4F81BD" w:val="clear" w:color="auto" w:themeFillTint="33" w:themeFill="accent1"/>
      <w:pBdr>
        <w:top w:val="single" w:color="000000" w:space="7"/>
        <w:left w:val="single" w:color="4F81BD" w:themeColor="accent1" w:themeShade="BF" w:sz="24" w:space="7"/>
        <w:bottom w:val="single" w:color="000000" w:space="7"/>
      </w:pBdr>
      <w:jc w:val="left"/>
      <w:widowControl w:val="1"/>
    </w:pPr>
    <w:rPr>
      <w:rFonts w:asciiTheme="minorHAnsi" w:eastAsiaTheme="minorHAnsi" w:hAnsiTheme="minorHAnsi" w:cstheme="minorHAnsi"/>
      <w:color w:val="000000" w:themeColor="dark1"/>
      <w:sz w:val="24"/>
    </w:rPr>
    <w:unhideWhenUsed/>
    <w:qFormat/>
  </w:style>
  <w:style w:type="paragraph" w:styleId="IntenseQuote">
    <w:name w:val="Intense Quote"/>
    <w:uiPriority w:val="1"/>
    <w:basedOn w:val="Normal"/>
    <w:next w:val="Normal"/>
    <w:pPr>
      <w:spacing w:line="300.0" w:before="100.0"/>
      <w:pBdr>
        <w:left w:val="single" w:color="4F81BD" w:themeColor="accent1" w:sz="18"/>
      </w:pBdr>
      <w:widowControl w:val="1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spacing w:line="240.0"/>
      <w:widowControl w:val="1"/>
    </w:pPr>
    <w:rPr/>
    <w:unhideWhenUsed/>
    <w:qFormat/>
  </w:style>
  <w:style w:type="paragraph" w:styleId="TableParagraph">
    <w:name w:val="Table Paragraph"/>
    <w:uiPriority w:val="1"/>
    <w:basedOn w:val="Normal"/>
    <w:next w:val="TableParagraph"/>
    <w:pPr>
      <w:widowControl w:val="1"/>
    </w:pPr>
    <w:rPr/>
    <w:unhideWhenUsed/>
    <w:qFormat/>
  </w:style>
  <w:style w:type="character" w:styleId="SubtleEmphasis">
    <w:uiPriority w:val="1"/>
    <w:rPr>
      <w:i w:val="true"/>
      <w:color w:val="000000" w:themeColor="dark1" w:themeTint="3f"/>
    </w:rPr>
    <w:unhideWhenUsed/>
    <w:qFormat/>
  </w:style>
  <w:style w:type="character" w:styleId="Emphasis">
    <w:uiPriority w:val="1"/>
    <w:rPr>
      <w:i w:val="true"/>
    </w:rPr>
    <w:unhideWhenUsed/>
    <w:qFormat/>
  </w:style>
  <w:style w:type="character" w:styleId="IntenseEmphasis">
    <w:uiPriority w:val="1"/>
    <w:rPr>
      <w:b w:val="true"/>
      <w:i w:val="true"/>
    </w:rPr>
    <w:unhideWhenUsed/>
    <w:qFormat/>
  </w:style>
  <w:style w:type="character" w:styleId="DefaultParagraphFont">
    <w:name w:val="Default Paragraph Font"/>
    <w:uiPriority w:val="1"/>
    <w:rPr/>
    <w:aliases w:val="Default Paragraph Font"/>
    <w:unhideWhenUsed/>
    <w:qFormat/>
  </w:style>
  <w:style w:type="character" w:styleId="Strong">
    <w:uiPriority w:val="1"/>
    <w:rPr>
      <w:b w:val="true"/>
    </w:rPr>
    <w:unhideWhenUsed/>
    <w:qFormat/>
  </w:style>
  <w:style w:type="character" w:styleId="SubtleReference">
    <w:uiPriority w:val="1"/>
    <w:rPr>
      <w:color w:val="000000" w:themeColor="dark1" w:themeTint="3f"/>
      <w:u w:val="single"/>
      <w:smallCaps/>
    </w:rPr>
    <w:unhideWhenUsed/>
    <w:qFormat/>
  </w:style>
  <w:style w:type="character" w:styleId="IntenseReference">
    <w:uiPriority w:val="1"/>
    <w:rPr>
      <w:b w:val="true"/>
      <w:spacing w:val="0"/>
      <w:u w:val="single"/>
      <w:smallCaps/>
    </w:rPr>
    <w:unhideWhenUsed/>
    <w:qFormat/>
  </w:style>
  <w:style w:type="character" w:styleId="BookTitle">
    <w:uiPriority w:val="1"/>
    <w:rPr>
      <w:b w:val="true"/>
      <w:smallCaps/>
    </w:rPr>
    <w:unhideWhenUsed/>
    <w:qFormat/>
  </w:style>
</w:styles>
</file>

<file path=word/_rels/document.xml.rels><?xml version='1.0' encoding='UTF-8' ?><Relationships xmlns="http://schemas.openxmlformats.org/package/2006/relationships"><Relationship Id="rId1" Target="theme/theme1.xml" Type="http://schemas.openxmlformats.org/officeDocument/2006/relationships/theme" /><Relationship Id="rId2" Target="settings.xml" Type="http://schemas.openxmlformats.org/officeDocument/2006/relationships/settings" /><Relationship Id="rId3" Target="fontTable.xml" Type="http://schemas.openxmlformats.org/officeDocument/2006/relationships/fontTable" /><Relationship Id="rId4" Target="numbering.xml" Type="http://schemas.openxmlformats.org/officeDocument/2006/relationships/numbering" /><Relationship Id="rId5" Target="styles.xml" Type="http://schemas.openxmlformats.org/officeDocument/2006/relationships/styles" /><Relationship Id="rId6" Target="media/image1.png" Type="http://schemas.openxmlformats.org/officeDocument/2006/relationships/image" /><Relationship Id="rId7" Target="header1.xml" Type="http://schemas.openxmlformats.org/officeDocument/2006/relationships/header" /><Relationship Id="rId8" Target="footer2.xml" Type="http://schemas.openxmlformats.org/officeDocument/2006/relationships/footer" 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rlito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